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D083" w14:textId="77777777" w:rsidR="00BB2785" w:rsidRDefault="00296FA1">
      <w:pPr>
        <w:pStyle w:val="BodyText"/>
        <w:ind w:left="7853"/>
        <w:rPr>
          <w:sz w:val="20"/>
        </w:rPr>
      </w:pPr>
      <w:r>
        <w:rPr>
          <w:noProof/>
          <w:sz w:val="20"/>
        </w:rPr>
        <w:drawing>
          <wp:inline distT="0" distB="0" distL="0" distR="0" wp14:anchorId="23234831" wp14:editId="1B9549FB">
            <wp:extent cx="1380234" cy="341375"/>
            <wp:effectExtent l="0" t="0" r="0" b="0"/>
            <wp:docPr id="1" name="image1.jpeg" descr=" Centene Corpo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380234" cy="341375"/>
                    </a:xfrm>
                    <a:prstGeom prst="rect">
                      <a:avLst/>
                    </a:prstGeom>
                  </pic:spPr>
                </pic:pic>
              </a:graphicData>
            </a:graphic>
          </wp:inline>
        </w:drawing>
      </w:r>
    </w:p>
    <w:p w14:paraId="08C21F24" w14:textId="77777777" w:rsidR="00BB2785" w:rsidRDefault="00BB2785">
      <w:pPr>
        <w:pStyle w:val="BodyText"/>
        <w:spacing w:before="7"/>
        <w:rPr>
          <w:sz w:val="20"/>
        </w:rPr>
      </w:pPr>
    </w:p>
    <w:p w14:paraId="1A314AC6" w14:textId="77777777" w:rsidR="00BB2785" w:rsidRDefault="00BB2785">
      <w:pPr>
        <w:rPr>
          <w:sz w:val="20"/>
        </w:rPr>
        <w:sectPr w:rsidR="00BB2785">
          <w:type w:val="continuous"/>
          <w:pgSz w:w="12240" w:h="15840"/>
          <w:pgMar w:top="580" w:right="800" w:bottom="540" w:left="1320" w:header="0" w:footer="355" w:gutter="0"/>
          <w:pgNumType w:start="1"/>
          <w:cols w:space="720"/>
        </w:sectPr>
      </w:pPr>
    </w:p>
    <w:p w14:paraId="700E4539" w14:textId="77777777" w:rsidR="00BB2785" w:rsidRDefault="00296FA1">
      <w:pPr>
        <w:pStyle w:val="Title"/>
      </w:pPr>
      <w:bookmarkStart w:id="0" w:name="Clinical_Policy:_Ventricular_Assist_Devi"/>
      <w:bookmarkEnd w:id="0"/>
      <w:r>
        <w:rPr>
          <w:color w:val="00538B"/>
        </w:rPr>
        <w:t>Clinical</w:t>
      </w:r>
      <w:r>
        <w:rPr>
          <w:color w:val="00538B"/>
          <w:spacing w:val="-7"/>
        </w:rPr>
        <w:t xml:space="preserve"> </w:t>
      </w:r>
      <w:r>
        <w:rPr>
          <w:color w:val="00538B"/>
        </w:rPr>
        <w:t>Policy:</w:t>
      </w:r>
      <w:r>
        <w:rPr>
          <w:color w:val="00538B"/>
          <w:spacing w:val="-4"/>
        </w:rPr>
        <w:t xml:space="preserve"> </w:t>
      </w:r>
      <w:r>
        <w:rPr>
          <w:color w:val="00538B"/>
        </w:rPr>
        <w:t>Ventricular</w:t>
      </w:r>
      <w:r>
        <w:rPr>
          <w:color w:val="00538B"/>
          <w:spacing w:val="-3"/>
        </w:rPr>
        <w:t xml:space="preserve"> </w:t>
      </w:r>
      <w:r>
        <w:rPr>
          <w:color w:val="00538B"/>
        </w:rPr>
        <w:t>Assist</w:t>
      </w:r>
      <w:r>
        <w:rPr>
          <w:color w:val="00538B"/>
          <w:spacing w:val="-2"/>
        </w:rPr>
        <w:t xml:space="preserve"> Devices</w:t>
      </w:r>
    </w:p>
    <w:p w14:paraId="6E829DDB" w14:textId="7F3887F7" w:rsidR="00BB2785" w:rsidRDefault="00296FA1">
      <w:pPr>
        <w:pStyle w:val="BodyText"/>
        <w:ind w:left="120" w:right="2890"/>
      </w:pPr>
      <w:r>
        <w:rPr>
          <w:color w:val="00538B"/>
        </w:rPr>
        <w:t>Reference</w:t>
      </w:r>
      <w:r>
        <w:rPr>
          <w:color w:val="00538B"/>
          <w:spacing w:val="-15"/>
        </w:rPr>
        <w:t xml:space="preserve"> </w:t>
      </w:r>
      <w:r>
        <w:rPr>
          <w:color w:val="00538B"/>
        </w:rPr>
        <w:t>Number:</w:t>
      </w:r>
      <w:r>
        <w:rPr>
          <w:color w:val="00538B"/>
          <w:spacing w:val="-15"/>
        </w:rPr>
        <w:t xml:space="preserve"> </w:t>
      </w:r>
      <w:r>
        <w:rPr>
          <w:color w:val="00538B"/>
        </w:rPr>
        <w:t xml:space="preserve">CP.MP.46 Date of Last Revision: </w:t>
      </w:r>
      <w:r w:rsidR="00E76AA5">
        <w:rPr>
          <w:color w:val="00538B"/>
        </w:rPr>
        <w:t>11</w:t>
      </w:r>
      <w:r>
        <w:rPr>
          <w:color w:val="00538B"/>
        </w:rPr>
        <w:t>/</w:t>
      </w:r>
      <w:r w:rsidR="005F22D9">
        <w:rPr>
          <w:color w:val="00538B"/>
        </w:rPr>
        <w:t>25</w:t>
      </w:r>
    </w:p>
    <w:p w14:paraId="23EEC808" w14:textId="77777777" w:rsidR="00BB2785" w:rsidRDefault="00296FA1">
      <w:pPr>
        <w:rPr>
          <w:sz w:val="26"/>
        </w:rPr>
      </w:pPr>
      <w:r>
        <w:br w:type="column"/>
      </w:r>
    </w:p>
    <w:p w14:paraId="1A7C9CEC" w14:textId="77777777" w:rsidR="00BB2785" w:rsidRDefault="00296FA1" w:rsidP="00A5394E">
      <w:pPr>
        <w:pStyle w:val="BodyText"/>
        <w:jc w:val="right"/>
      </w:pPr>
      <w:hyperlink w:anchor="_bookmark0" w:history="1">
        <w:r>
          <w:rPr>
            <w:color w:val="0000FF"/>
            <w:u w:val="single" w:color="0000FF"/>
          </w:rPr>
          <w:t xml:space="preserve">Coding </w:t>
        </w:r>
        <w:r>
          <w:rPr>
            <w:color w:val="0000FF"/>
            <w:spacing w:val="-2"/>
            <w:u w:val="single" w:color="0000FF"/>
          </w:rPr>
          <w:t>Implications</w:t>
        </w:r>
      </w:hyperlink>
    </w:p>
    <w:p w14:paraId="399CBE2F" w14:textId="77777777" w:rsidR="00BB2785" w:rsidRPr="00DE0A89" w:rsidRDefault="00296FA1" w:rsidP="00A5394E">
      <w:pPr>
        <w:pStyle w:val="BodyText"/>
        <w:jc w:val="right"/>
        <w:rPr>
          <w:color w:val="0000FF"/>
          <w:u w:val="single" w:color="0000FF"/>
        </w:rPr>
      </w:pPr>
      <w:hyperlink w:anchor="_bookmark1" w:history="1">
        <w:r w:rsidRPr="00DE0A89">
          <w:rPr>
            <w:color w:val="0000FF"/>
            <w:u w:val="single" w:color="0000FF"/>
          </w:rPr>
          <w:t>Revision Log</w:t>
        </w:r>
      </w:hyperlink>
    </w:p>
    <w:p w14:paraId="4D38F09B" w14:textId="77777777" w:rsidR="00BB2785" w:rsidRDefault="00BB2785">
      <w:pPr>
        <w:jc w:val="right"/>
        <w:sectPr w:rsidR="00BB2785">
          <w:type w:val="continuous"/>
          <w:pgSz w:w="12240" w:h="15840"/>
          <w:pgMar w:top="580" w:right="800" w:bottom="540" w:left="1320" w:header="0" w:footer="355" w:gutter="0"/>
          <w:cols w:num="2" w:space="720" w:equalWidth="0">
            <w:col w:w="6360" w:space="1274"/>
            <w:col w:w="2486"/>
          </w:cols>
        </w:sectPr>
      </w:pPr>
    </w:p>
    <w:p w14:paraId="1C735ADA" w14:textId="77777777" w:rsidR="00BB2785" w:rsidRDefault="00BB2785">
      <w:pPr>
        <w:pStyle w:val="BodyText"/>
        <w:spacing w:before="1"/>
        <w:rPr>
          <w:sz w:val="16"/>
        </w:rPr>
      </w:pPr>
    </w:p>
    <w:p w14:paraId="1071304B" w14:textId="77777777" w:rsidR="00BB2785" w:rsidRDefault="00296FA1">
      <w:pPr>
        <w:pStyle w:val="Heading1"/>
        <w:spacing w:before="90"/>
        <w:ind w:right="726"/>
      </w:pPr>
      <w:r>
        <w:rPr>
          <w:color w:val="00538B"/>
        </w:rPr>
        <w:t>See</w:t>
      </w:r>
      <w:r>
        <w:rPr>
          <w:color w:val="00538B"/>
          <w:spacing w:val="-2"/>
        </w:rPr>
        <w:t xml:space="preserve"> </w:t>
      </w:r>
      <w:hyperlink w:anchor="_bookmark2" w:history="1">
        <w:r>
          <w:rPr>
            <w:b w:val="0"/>
            <w:color w:val="0000FF"/>
            <w:u w:val="single" w:color="0000FF"/>
          </w:rPr>
          <w:t>Important</w:t>
        </w:r>
        <w:r>
          <w:rPr>
            <w:b w:val="0"/>
            <w:color w:val="0000FF"/>
            <w:spacing w:val="-3"/>
            <w:u w:val="single" w:color="0000FF"/>
          </w:rPr>
          <w:t xml:space="preserve"> </w:t>
        </w:r>
        <w:r>
          <w:rPr>
            <w:b w:val="0"/>
            <w:color w:val="0000FF"/>
            <w:u w:val="single" w:color="0000FF"/>
          </w:rPr>
          <w:t>Reminder</w:t>
        </w:r>
      </w:hyperlink>
      <w:r>
        <w:rPr>
          <w:b w:val="0"/>
          <w:color w:val="0000FF"/>
          <w:spacing w:val="-2"/>
        </w:rPr>
        <w:t xml:space="preserve"> </w:t>
      </w:r>
      <w:r>
        <w:rPr>
          <w:color w:val="00538B"/>
        </w:rPr>
        <w:t>at</w:t>
      </w:r>
      <w:r>
        <w:rPr>
          <w:color w:val="00538B"/>
          <w:spacing w:val="-4"/>
        </w:rPr>
        <w:t xml:space="preserve"> </w:t>
      </w:r>
      <w:r>
        <w:rPr>
          <w:color w:val="00538B"/>
        </w:rPr>
        <w:t>the</w:t>
      </w:r>
      <w:r>
        <w:rPr>
          <w:color w:val="00538B"/>
          <w:spacing w:val="-4"/>
        </w:rPr>
        <w:t xml:space="preserve"> </w:t>
      </w:r>
      <w:r>
        <w:rPr>
          <w:color w:val="00538B"/>
        </w:rPr>
        <w:t>end</w:t>
      </w:r>
      <w:r>
        <w:rPr>
          <w:color w:val="00538B"/>
          <w:spacing w:val="-3"/>
        </w:rPr>
        <w:t xml:space="preserve"> </w:t>
      </w:r>
      <w:r>
        <w:rPr>
          <w:color w:val="00538B"/>
        </w:rPr>
        <w:t>of</w:t>
      </w:r>
      <w:r>
        <w:rPr>
          <w:color w:val="00538B"/>
          <w:spacing w:val="-4"/>
        </w:rPr>
        <w:t xml:space="preserve"> </w:t>
      </w:r>
      <w:r>
        <w:rPr>
          <w:color w:val="00538B"/>
        </w:rPr>
        <w:t>this</w:t>
      </w:r>
      <w:r>
        <w:rPr>
          <w:color w:val="00538B"/>
          <w:spacing w:val="-3"/>
        </w:rPr>
        <w:t xml:space="preserve"> </w:t>
      </w:r>
      <w:r>
        <w:rPr>
          <w:color w:val="00538B"/>
        </w:rPr>
        <w:t>policy</w:t>
      </w:r>
      <w:r>
        <w:rPr>
          <w:color w:val="00538B"/>
          <w:spacing w:val="-3"/>
        </w:rPr>
        <w:t xml:space="preserve"> </w:t>
      </w:r>
      <w:r>
        <w:rPr>
          <w:color w:val="00538B"/>
        </w:rPr>
        <w:t>for</w:t>
      </w:r>
      <w:r>
        <w:rPr>
          <w:color w:val="00538B"/>
          <w:spacing w:val="-4"/>
        </w:rPr>
        <w:t xml:space="preserve"> </w:t>
      </w:r>
      <w:r>
        <w:rPr>
          <w:color w:val="00538B"/>
        </w:rPr>
        <w:t>important</w:t>
      </w:r>
      <w:r>
        <w:rPr>
          <w:color w:val="00538B"/>
          <w:spacing w:val="-4"/>
        </w:rPr>
        <w:t xml:space="preserve"> </w:t>
      </w:r>
      <w:r>
        <w:rPr>
          <w:color w:val="00538B"/>
        </w:rPr>
        <w:t>regulatory</w:t>
      </w:r>
      <w:r>
        <w:rPr>
          <w:color w:val="00538B"/>
          <w:spacing w:val="-3"/>
        </w:rPr>
        <w:t xml:space="preserve"> </w:t>
      </w:r>
      <w:r>
        <w:rPr>
          <w:color w:val="00538B"/>
        </w:rPr>
        <w:t>and</w:t>
      </w:r>
      <w:r>
        <w:rPr>
          <w:color w:val="00538B"/>
          <w:spacing w:val="-3"/>
        </w:rPr>
        <w:t xml:space="preserve"> </w:t>
      </w:r>
      <w:r>
        <w:rPr>
          <w:color w:val="00538B"/>
        </w:rPr>
        <w:t xml:space="preserve">legal </w:t>
      </w:r>
      <w:r>
        <w:rPr>
          <w:color w:val="00538B"/>
          <w:spacing w:val="-2"/>
        </w:rPr>
        <w:t>information.</w:t>
      </w:r>
    </w:p>
    <w:p w14:paraId="61567194" w14:textId="77777777" w:rsidR="00BB2785" w:rsidRDefault="00BB2785">
      <w:pPr>
        <w:pStyle w:val="BodyText"/>
        <w:spacing w:before="2"/>
        <w:rPr>
          <w:b/>
          <w:sz w:val="16"/>
        </w:rPr>
      </w:pPr>
    </w:p>
    <w:p w14:paraId="4C502DC8" w14:textId="77777777" w:rsidR="00BB2785" w:rsidRDefault="00296FA1">
      <w:pPr>
        <w:spacing w:before="90"/>
        <w:ind w:left="120"/>
        <w:rPr>
          <w:b/>
          <w:sz w:val="24"/>
        </w:rPr>
      </w:pPr>
      <w:bookmarkStart w:id="1" w:name="Description"/>
      <w:bookmarkEnd w:id="1"/>
      <w:r>
        <w:rPr>
          <w:b/>
          <w:spacing w:val="-2"/>
          <w:sz w:val="24"/>
        </w:rPr>
        <w:t>Description</w:t>
      </w:r>
    </w:p>
    <w:p w14:paraId="3AF92487" w14:textId="77777777" w:rsidR="00BB2785" w:rsidRDefault="00296FA1">
      <w:pPr>
        <w:pStyle w:val="BodyText"/>
        <w:ind w:left="119" w:right="726"/>
      </w:pPr>
      <w:r>
        <w:t>A</w:t>
      </w:r>
      <w:r>
        <w:rPr>
          <w:spacing w:val="-1"/>
        </w:rPr>
        <w:t xml:space="preserve"> </w:t>
      </w:r>
      <w:r>
        <w:t xml:space="preserve">ventricular </w:t>
      </w:r>
      <w:proofErr w:type="gramStart"/>
      <w:r>
        <w:t>assist</w:t>
      </w:r>
      <w:proofErr w:type="gramEnd"/>
      <w:r>
        <w:t xml:space="preserve"> device</w:t>
      </w:r>
      <w:r>
        <w:rPr>
          <w:spacing w:val="-1"/>
        </w:rPr>
        <w:t xml:space="preserve"> </w:t>
      </w:r>
      <w:r>
        <w:t>(VAD)</w:t>
      </w:r>
      <w:r>
        <w:rPr>
          <w:spacing w:val="-1"/>
        </w:rPr>
        <w:t xml:space="preserve"> </w:t>
      </w:r>
      <w:r>
        <w:t>is a</w:t>
      </w:r>
      <w:r>
        <w:rPr>
          <w:spacing w:val="-1"/>
        </w:rPr>
        <w:t xml:space="preserve"> </w:t>
      </w:r>
      <w:r>
        <w:t>mechanical pump that helps the</w:t>
      </w:r>
      <w:r>
        <w:rPr>
          <w:spacing w:val="-1"/>
        </w:rPr>
        <w:t xml:space="preserve"> </w:t>
      </w:r>
      <w:r>
        <w:t>heart when it is too weak to pump blood through the body. VADs are designed to enhance blood flow to the body’s organs,</w:t>
      </w:r>
      <w:r>
        <w:rPr>
          <w:spacing w:val="-1"/>
        </w:rPr>
        <w:t xml:space="preserve"> </w:t>
      </w:r>
      <w:r>
        <w:t>either</w:t>
      </w:r>
      <w:r>
        <w:rPr>
          <w:spacing w:val="-2"/>
        </w:rPr>
        <w:t xml:space="preserve"> </w:t>
      </w:r>
      <w:r>
        <w:t>in</w:t>
      </w:r>
      <w:r>
        <w:rPr>
          <w:spacing w:val="-1"/>
        </w:rPr>
        <w:t xml:space="preserve"> </w:t>
      </w:r>
      <w:r>
        <w:t>conjunction</w:t>
      </w:r>
      <w:r>
        <w:rPr>
          <w:spacing w:val="-1"/>
        </w:rPr>
        <w:t xml:space="preserve"> </w:t>
      </w:r>
      <w:r>
        <w:t>with,</w:t>
      </w:r>
      <w:r>
        <w:rPr>
          <w:spacing w:val="-1"/>
        </w:rPr>
        <w:t xml:space="preserve"> </w:t>
      </w:r>
      <w:r>
        <w:t>or</w:t>
      </w:r>
      <w:r>
        <w:rPr>
          <w:spacing w:val="-2"/>
        </w:rPr>
        <w:t xml:space="preserve"> </w:t>
      </w:r>
      <w:r>
        <w:t>as</w:t>
      </w:r>
      <w:r>
        <w:rPr>
          <w:spacing w:val="-1"/>
        </w:rPr>
        <w:t xml:space="preserve"> </w:t>
      </w:r>
      <w:r>
        <w:t>a</w:t>
      </w:r>
      <w:r>
        <w:rPr>
          <w:spacing w:val="-2"/>
        </w:rPr>
        <w:t xml:space="preserve"> </w:t>
      </w:r>
      <w:r>
        <w:t>replacement</w:t>
      </w:r>
      <w:r>
        <w:rPr>
          <w:spacing w:val="-1"/>
        </w:rPr>
        <w:t xml:space="preserve"> </w:t>
      </w:r>
      <w:r>
        <w:t>for,</w:t>
      </w:r>
      <w:r>
        <w:rPr>
          <w:spacing w:val="-2"/>
        </w:rPr>
        <w:t xml:space="preserve"> </w:t>
      </w:r>
      <w:r>
        <w:t>a</w:t>
      </w:r>
      <w:r>
        <w:rPr>
          <w:spacing w:val="-2"/>
        </w:rPr>
        <w:t xml:space="preserve"> </w:t>
      </w:r>
      <w:r>
        <w:t>damaged</w:t>
      </w:r>
      <w:r>
        <w:rPr>
          <w:spacing w:val="-1"/>
        </w:rPr>
        <w:t xml:space="preserve"> </w:t>
      </w:r>
      <w:r>
        <w:t>or</w:t>
      </w:r>
      <w:r>
        <w:rPr>
          <w:spacing w:val="-2"/>
        </w:rPr>
        <w:t xml:space="preserve"> </w:t>
      </w:r>
      <w:r>
        <w:t>diseased</w:t>
      </w:r>
      <w:r>
        <w:rPr>
          <w:spacing w:val="-1"/>
        </w:rPr>
        <w:t xml:space="preserve"> </w:t>
      </w:r>
      <w:r>
        <w:t>heart.</w:t>
      </w:r>
      <w:r>
        <w:rPr>
          <w:spacing w:val="-2"/>
        </w:rPr>
        <w:t xml:space="preserve"> </w:t>
      </w:r>
      <w:r>
        <w:t>A</w:t>
      </w:r>
      <w:r>
        <w:rPr>
          <w:spacing w:val="-2"/>
        </w:rPr>
        <w:t xml:space="preserve"> </w:t>
      </w:r>
      <w:r>
        <w:t>VAD can be used in both an acute and subacute setting for patients who have poor heart function as a temporary measure as either a “bridge to recovery” or a “bridge to transplant.” When used as a “bridge to transplant,” a VAD can help a patient survive until a heart transplant can be performed.</w:t>
      </w:r>
      <w:r>
        <w:rPr>
          <w:spacing w:val="-1"/>
        </w:rPr>
        <w:t xml:space="preserve"> </w:t>
      </w:r>
      <w:r>
        <w:t>When</w:t>
      </w:r>
      <w:r>
        <w:rPr>
          <w:spacing w:val="-3"/>
        </w:rPr>
        <w:t xml:space="preserve"> </w:t>
      </w:r>
      <w:r>
        <w:t>used</w:t>
      </w:r>
      <w:r>
        <w:rPr>
          <w:spacing w:val="-3"/>
        </w:rPr>
        <w:t xml:space="preserve"> </w:t>
      </w:r>
      <w:r>
        <w:t>as</w:t>
      </w:r>
      <w:r>
        <w:rPr>
          <w:spacing w:val="-1"/>
        </w:rPr>
        <w:t xml:space="preserve"> </w:t>
      </w:r>
      <w:r>
        <w:t>a</w:t>
      </w:r>
      <w:r>
        <w:rPr>
          <w:spacing w:val="-4"/>
        </w:rPr>
        <w:t xml:space="preserve"> </w:t>
      </w:r>
      <w:r>
        <w:t>“bridge</w:t>
      </w:r>
      <w:r>
        <w:rPr>
          <w:spacing w:val="-4"/>
        </w:rPr>
        <w:t xml:space="preserve"> </w:t>
      </w:r>
      <w:r>
        <w:t>to</w:t>
      </w:r>
      <w:r>
        <w:rPr>
          <w:spacing w:val="-3"/>
        </w:rPr>
        <w:t xml:space="preserve"> </w:t>
      </w:r>
      <w:r>
        <w:t>recovery,”</w:t>
      </w:r>
      <w:r>
        <w:rPr>
          <w:spacing w:val="-2"/>
        </w:rPr>
        <w:t xml:space="preserve"> </w:t>
      </w:r>
      <w:r>
        <w:t>a</w:t>
      </w:r>
      <w:r>
        <w:rPr>
          <w:spacing w:val="-2"/>
        </w:rPr>
        <w:t xml:space="preserve"> </w:t>
      </w:r>
      <w:r>
        <w:t>VAD</w:t>
      </w:r>
      <w:r>
        <w:rPr>
          <w:spacing w:val="-4"/>
        </w:rPr>
        <w:t xml:space="preserve"> </w:t>
      </w:r>
      <w:r>
        <w:t>is</w:t>
      </w:r>
      <w:r>
        <w:rPr>
          <w:spacing w:val="-3"/>
        </w:rPr>
        <w:t xml:space="preserve"> </w:t>
      </w:r>
      <w:r>
        <w:t>often</w:t>
      </w:r>
      <w:r>
        <w:rPr>
          <w:spacing w:val="-3"/>
        </w:rPr>
        <w:t xml:space="preserve"> </w:t>
      </w:r>
      <w:r>
        <w:t>used</w:t>
      </w:r>
      <w:r>
        <w:rPr>
          <w:spacing w:val="-1"/>
        </w:rPr>
        <w:t xml:space="preserve"> </w:t>
      </w:r>
      <w:r>
        <w:t>as</w:t>
      </w:r>
      <w:r>
        <w:rPr>
          <w:spacing w:val="-3"/>
        </w:rPr>
        <w:t xml:space="preserve"> </w:t>
      </w:r>
      <w:r>
        <w:t>an</w:t>
      </w:r>
      <w:r>
        <w:rPr>
          <w:spacing w:val="-1"/>
        </w:rPr>
        <w:t xml:space="preserve"> </w:t>
      </w:r>
      <w:r>
        <w:t>adjunctive</w:t>
      </w:r>
      <w:r>
        <w:rPr>
          <w:spacing w:val="-4"/>
        </w:rPr>
        <w:t xml:space="preserve"> </w:t>
      </w:r>
      <w:r>
        <w:t>device</w:t>
      </w:r>
      <w:r>
        <w:rPr>
          <w:spacing w:val="-2"/>
        </w:rPr>
        <w:t xml:space="preserve"> </w:t>
      </w:r>
      <w:r>
        <w:t>in high-risk percutaneous coronary interventions.</w:t>
      </w:r>
    </w:p>
    <w:p w14:paraId="02FB24D7" w14:textId="77777777" w:rsidR="00BB2785" w:rsidRDefault="00BB2785">
      <w:pPr>
        <w:pStyle w:val="BodyText"/>
      </w:pPr>
    </w:p>
    <w:p w14:paraId="77C0FEC1" w14:textId="77777777" w:rsidR="00BB2785" w:rsidRDefault="00296FA1">
      <w:pPr>
        <w:pStyle w:val="Heading1"/>
      </w:pPr>
      <w:bookmarkStart w:id="2" w:name="Policy/Criteria"/>
      <w:bookmarkEnd w:id="2"/>
      <w:r>
        <w:rPr>
          <w:spacing w:val="-2"/>
        </w:rPr>
        <w:t>Policy/Criteria</w:t>
      </w:r>
    </w:p>
    <w:p w14:paraId="41FA2A3A" w14:textId="77777777" w:rsidR="00BB2785" w:rsidRDefault="00296FA1">
      <w:pPr>
        <w:pStyle w:val="ListParagraph"/>
        <w:numPr>
          <w:ilvl w:val="0"/>
          <w:numId w:val="2"/>
        </w:numPr>
        <w:tabs>
          <w:tab w:val="left" w:pos="479"/>
          <w:tab w:val="left" w:pos="480"/>
        </w:tabs>
        <w:ind w:right="813"/>
        <w:rPr>
          <w:sz w:val="24"/>
        </w:rPr>
      </w:pPr>
      <w:r>
        <w:rPr>
          <w:sz w:val="24"/>
        </w:rPr>
        <w:t>It is the policy of health plans affiliated with Centene Corporation</w:t>
      </w:r>
      <w:r>
        <w:rPr>
          <w:sz w:val="24"/>
          <w:vertAlign w:val="superscript"/>
        </w:rPr>
        <w:t>®</w:t>
      </w:r>
      <w:r>
        <w:rPr>
          <w:sz w:val="24"/>
        </w:rPr>
        <w:t xml:space="preserve"> that all FDA approved ventricular assist devices (VADs), when used according to their FDA labeled indications (including</w:t>
      </w:r>
      <w:r>
        <w:rPr>
          <w:spacing w:val="-5"/>
          <w:sz w:val="24"/>
        </w:rPr>
        <w:t xml:space="preserve"> </w:t>
      </w:r>
      <w:r>
        <w:rPr>
          <w:sz w:val="24"/>
        </w:rPr>
        <w:t>body</w:t>
      </w:r>
      <w:r>
        <w:rPr>
          <w:spacing w:val="-5"/>
          <w:sz w:val="24"/>
        </w:rPr>
        <w:t xml:space="preserve"> </w:t>
      </w:r>
      <w:r>
        <w:rPr>
          <w:sz w:val="24"/>
        </w:rPr>
        <w:t>size</w:t>
      </w:r>
      <w:r>
        <w:rPr>
          <w:spacing w:val="-5"/>
          <w:sz w:val="24"/>
        </w:rPr>
        <w:t xml:space="preserve"> </w:t>
      </w:r>
      <w:r>
        <w:rPr>
          <w:sz w:val="24"/>
        </w:rPr>
        <w:t>recommendations),</w:t>
      </w:r>
      <w:r>
        <w:rPr>
          <w:spacing w:val="-5"/>
          <w:sz w:val="24"/>
        </w:rPr>
        <w:t xml:space="preserve"> </w:t>
      </w:r>
      <w:r>
        <w:rPr>
          <w:sz w:val="24"/>
        </w:rPr>
        <w:t>are</w:t>
      </w:r>
      <w:r>
        <w:rPr>
          <w:spacing w:val="-4"/>
          <w:sz w:val="24"/>
        </w:rPr>
        <w:t xml:space="preserve"> </w:t>
      </w:r>
      <w:r>
        <w:rPr>
          <w:sz w:val="24"/>
        </w:rPr>
        <w:t>considered</w:t>
      </w:r>
      <w:r>
        <w:rPr>
          <w:spacing w:val="-5"/>
          <w:sz w:val="24"/>
        </w:rPr>
        <w:t xml:space="preserve"> </w:t>
      </w:r>
      <w:r>
        <w:rPr>
          <w:b/>
          <w:sz w:val="24"/>
        </w:rPr>
        <w:t>medically</w:t>
      </w:r>
      <w:r>
        <w:rPr>
          <w:b/>
          <w:spacing w:val="-5"/>
          <w:sz w:val="24"/>
        </w:rPr>
        <w:t xml:space="preserve"> </w:t>
      </w:r>
      <w:r>
        <w:rPr>
          <w:b/>
          <w:sz w:val="24"/>
        </w:rPr>
        <w:t>necessary</w:t>
      </w:r>
      <w:r>
        <w:rPr>
          <w:b/>
          <w:spacing w:val="-5"/>
          <w:sz w:val="24"/>
        </w:rPr>
        <w:t xml:space="preserve"> </w:t>
      </w:r>
      <w:r>
        <w:rPr>
          <w:sz w:val="24"/>
        </w:rPr>
        <w:t>when</w:t>
      </w:r>
      <w:r>
        <w:rPr>
          <w:spacing w:val="-5"/>
          <w:sz w:val="24"/>
        </w:rPr>
        <w:t xml:space="preserve"> </w:t>
      </w:r>
      <w:r>
        <w:rPr>
          <w:sz w:val="24"/>
        </w:rPr>
        <w:t>meeting the following criteria:</w:t>
      </w:r>
    </w:p>
    <w:p w14:paraId="516D491F" w14:textId="5E39ABF4" w:rsidR="00022858" w:rsidRDefault="00022858" w:rsidP="00022858">
      <w:pPr>
        <w:pStyle w:val="ListParagraph"/>
        <w:numPr>
          <w:ilvl w:val="1"/>
          <w:numId w:val="2"/>
        </w:numPr>
        <w:tabs>
          <w:tab w:val="left" w:pos="840"/>
        </w:tabs>
        <w:rPr>
          <w:sz w:val="24"/>
        </w:rPr>
      </w:pPr>
      <w:r>
        <w:rPr>
          <w:sz w:val="24"/>
        </w:rPr>
        <w:t>Has</w:t>
      </w:r>
      <w:r>
        <w:rPr>
          <w:spacing w:val="-1"/>
          <w:sz w:val="24"/>
        </w:rPr>
        <w:t xml:space="preserve"> </w:t>
      </w:r>
      <w:r>
        <w:rPr>
          <w:sz w:val="24"/>
        </w:rPr>
        <w:t>one</w:t>
      </w:r>
      <w:r>
        <w:rPr>
          <w:spacing w:val="-2"/>
          <w:sz w:val="24"/>
        </w:rPr>
        <w:t xml:space="preserve"> </w:t>
      </w:r>
      <w:r>
        <w:rPr>
          <w:sz w:val="24"/>
        </w:rPr>
        <w:t>of</w:t>
      </w:r>
      <w:r>
        <w:rPr>
          <w:spacing w:val="-2"/>
          <w:sz w:val="24"/>
        </w:rPr>
        <w:t xml:space="preserve"> </w:t>
      </w:r>
      <w:r>
        <w:rPr>
          <w:sz w:val="24"/>
        </w:rPr>
        <w:t xml:space="preserve">the following </w:t>
      </w:r>
      <w:r>
        <w:rPr>
          <w:spacing w:val="-2"/>
          <w:sz w:val="24"/>
        </w:rPr>
        <w:t>indications:</w:t>
      </w:r>
    </w:p>
    <w:p w14:paraId="689B1B8D" w14:textId="77777777" w:rsidR="00022858" w:rsidRDefault="00022858" w:rsidP="00022858">
      <w:pPr>
        <w:pStyle w:val="ListParagraph"/>
        <w:numPr>
          <w:ilvl w:val="2"/>
          <w:numId w:val="2"/>
        </w:numPr>
        <w:tabs>
          <w:tab w:val="left" w:pos="1200"/>
        </w:tabs>
        <w:ind w:right="1407"/>
        <w:rPr>
          <w:sz w:val="24"/>
        </w:rPr>
      </w:pPr>
      <w:r>
        <w:rPr>
          <w:sz w:val="24"/>
        </w:rPr>
        <w:t>Short-term</w:t>
      </w:r>
      <w:r>
        <w:rPr>
          <w:spacing w:val="-4"/>
          <w:sz w:val="24"/>
        </w:rPr>
        <w:t xml:space="preserve"> </w:t>
      </w:r>
      <w:r>
        <w:rPr>
          <w:sz w:val="24"/>
        </w:rPr>
        <w:t>mechanical</w:t>
      </w:r>
      <w:r>
        <w:rPr>
          <w:spacing w:val="-4"/>
          <w:sz w:val="24"/>
        </w:rPr>
        <w:t xml:space="preserve"> </w:t>
      </w:r>
      <w:r>
        <w:rPr>
          <w:sz w:val="24"/>
        </w:rPr>
        <w:t>circulatory</w:t>
      </w:r>
      <w:r>
        <w:rPr>
          <w:spacing w:val="-4"/>
          <w:sz w:val="24"/>
        </w:rPr>
        <w:t xml:space="preserve"> </w:t>
      </w:r>
      <w:r>
        <w:rPr>
          <w:sz w:val="24"/>
        </w:rPr>
        <w:t>support</w:t>
      </w:r>
      <w:r>
        <w:rPr>
          <w:spacing w:val="-4"/>
          <w:sz w:val="24"/>
        </w:rPr>
        <w:t xml:space="preserve"> </w:t>
      </w:r>
      <w:r>
        <w:rPr>
          <w:sz w:val="24"/>
        </w:rPr>
        <w:t>as</w:t>
      </w:r>
      <w:r>
        <w:rPr>
          <w:spacing w:val="-4"/>
          <w:sz w:val="24"/>
        </w:rPr>
        <w:t xml:space="preserve"> </w:t>
      </w:r>
      <w:r>
        <w:rPr>
          <w:sz w:val="24"/>
        </w:rPr>
        <w:t>bridge</w:t>
      </w:r>
      <w:r>
        <w:rPr>
          <w:spacing w:val="-5"/>
          <w:sz w:val="24"/>
        </w:rPr>
        <w:t xml:space="preserve"> </w:t>
      </w:r>
      <w:r>
        <w:rPr>
          <w:sz w:val="24"/>
        </w:rPr>
        <w:t>to</w:t>
      </w:r>
      <w:r>
        <w:rPr>
          <w:spacing w:val="-4"/>
          <w:sz w:val="24"/>
        </w:rPr>
        <w:t xml:space="preserve"> </w:t>
      </w:r>
      <w:r>
        <w:rPr>
          <w:sz w:val="24"/>
        </w:rPr>
        <w:t>recovery</w:t>
      </w:r>
      <w:r>
        <w:rPr>
          <w:spacing w:val="-5"/>
          <w:sz w:val="24"/>
        </w:rPr>
        <w:t xml:space="preserve"> </w:t>
      </w:r>
      <w:r>
        <w:rPr>
          <w:sz w:val="24"/>
        </w:rPr>
        <w:t>for</w:t>
      </w:r>
      <w:r>
        <w:rPr>
          <w:spacing w:val="-5"/>
          <w:sz w:val="24"/>
        </w:rPr>
        <w:t xml:space="preserve"> </w:t>
      </w:r>
      <w:r>
        <w:rPr>
          <w:sz w:val="24"/>
        </w:rPr>
        <w:t>one</w:t>
      </w:r>
      <w:r>
        <w:rPr>
          <w:spacing w:val="-5"/>
          <w:sz w:val="24"/>
        </w:rPr>
        <w:t xml:space="preserve"> </w:t>
      </w:r>
      <w:r>
        <w:rPr>
          <w:sz w:val="24"/>
        </w:rPr>
        <w:t>of</w:t>
      </w:r>
      <w:r>
        <w:rPr>
          <w:spacing w:val="-3"/>
          <w:sz w:val="24"/>
        </w:rPr>
        <w:t xml:space="preserve"> </w:t>
      </w:r>
      <w:r>
        <w:rPr>
          <w:sz w:val="24"/>
        </w:rPr>
        <w:t xml:space="preserve">the </w:t>
      </w:r>
      <w:r>
        <w:rPr>
          <w:spacing w:val="-2"/>
          <w:sz w:val="24"/>
        </w:rPr>
        <w:t>following:</w:t>
      </w:r>
    </w:p>
    <w:p w14:paraId="217CE2A4" w14:textId="77777777" w:rsidR="00022858" w:rsidRDefault="00022858" w:rsidP="00022858">
      <w:pPr>
        <w:pStyle w:val="ListParagraph"/>
        <w:numPr>
          <w:ilvl w:val="3"/>
          <w:numId w:val="2"/>
        </w:numPr>
        <w:tabs>
          <w:tab w:val="left" w:pos="1560"/>
        </w:tabs>
        <w:rPr>
          <w:sz w:val="24"/>
        </w:rPr>
      </w:pPr>
      <w:r>
        <w:rPr>
          <w:sz w:val="24"/>
        </w:rPr>
        <w:t>Myocardial</w:t>
      </w:r>
      <w:r>
        <w:rPr>
          <w:spacing w:val="-4"/>
          <w:sz w:val="24"/>
        </w:rPr>
        <w:t xml:space="preserve"> </w:t>
      </w:r>
      <w:r>
        <w:rPr>
          <w:sz w:val="24"/>
        </w:rPr>
        <w:t>infarction</w:t>
      </w:r>
      <w:r>
        <w:rPr>
          <w:spacing w:val="-2"/>
          <w:sz w:val="24"/>
        </w:rPr>
        <w:t xml:space="preserve"> </w:t>
      </w:r>
      <w:r>
        <w:rPr>
          <w:sz w:val="24"/>
        </w:rPr>
        <w:t>complicated</w:t>
      </w:r>
      <w:r>
        <w:rPr>
          <w:spacing w:val="-2"/>
          <w:sz w:val="24"/>
        </w:rPr>
        <w:t xml:space="preserve"> </w:t>
      </w:r>
      <w:r>
        <w:rPr>
          <w:sz w:val="24"/>
        </w:rPr>
        <w:t>by</w:t>
      </w:r>
      <w:r>
        <w:rPr>
          <w:spacing w:val="-2"/>
          <w:sz w:val="24"/>
        </w:rPr>
        <w:t xml:space="preserve"> </w:t>
      </w:r>
      <w:r>
        <w:rPr>
          <w:sz w:val="24"/>
        </w:rPr>
        <w:t>cardiogenic</w:t>
      </w:r>
      <w:r>
        <w:rPr>
          <w:spacing w:val="-1"/>
          <w:sz w:val="24"/>
        </w:rPr>
        <w:t xml:space="preserve"> </w:t>
      </w:r>
      <w:r>
        <w:rPr>
          <w:spacing w:val="-2"/>
          <w:sz w:val="24"/>
        </w:rPr>
        <w:t>shock;</w:t>
      </w:r>
    </w:p>
    <w:p w14:paraId="4F0F6F11" w14:textId="77777777" w:rsidR="00022858" w:rsidRDefault="00022858" w:rsidP="00022858">
      <w:pPr>
        <w:pStyle w:val="ListParagraph"/>
        <w:numPr>
          <w:ilvl w:val="3"/>
          <w:numId w:val="2"/>
        </w:numPr>
        <w:tabs>
          <w:tab w:val="left" w:pos="1560"/>
        </w:tabs>
        <w:spacing w:before="1"/>
        <w:rPr>
          <w:sz w:val="24"/>
        </w:rPr>
      </w:pPr>
      <w:r>
        <w:rPr>
          <w:sz w:val="24"/>
        </w:rPr>
        <w:t>High-risk</w:t>
      </w:r>
      <w:r>
        <w:rPr>
          <w:spacing w:val="-5"/>
          <w:sz w:val="24"/>
        </w:rPr>
        <w:t xml:space="preserve"> </w:t>
      </w:r>
      <w:r>
        <w:rPr>
          <w:sz w:val="24"/>
        </w:rPr>
        <w:t>percutaneous</w:t>
      </w:r>
      <w:r>
        <w:rPr>
          <w:spacing w:val="-2"/>
          <w:sz w:val="24"/>
        </w:rPr>
        <w:t xml:space="preserve"> </w:t>
      </w:r>
      <w:r>
        <w:rPr>
          <w:sz w:val="24"/>
        </w:rPr>
        <w:t>coronary</w:t>
      </w:r>
      <w:r>
        <w:rPr>
          <w:spacing w:val="-3"/>
          <w:sz w:val="24"/>
        </w:rPr>
        <w:t xml:space="preserve"> </w:t>
      </w:r>
      <w:r>
        <w:rPr>
          <w:sz w:val="24"/>
        </w:rPr>
        <w:t>artery</w:t>
      </w:r>
      <w:r>
        <w:rPr>
          <w:spacing w:val="-2"/>
          <w:sz w:val="24"/>
        </w:rPr>
        <w:t xml:space="preserve"> interventions;</w:t>
      </w:r>
    </w:p>
    <w:p w14:paraId="1E24AF94" w14:textId="77777777" w:rsidR="00022858" w:rsidRDefault="00022858" w:rsidP="00022858">
      <w:pPr>
        <w:pStyle w:val="ListParagraph"/>
        <w:numPr>
          <w:ilvl w:val="3"/>
          <w:numId w:val="2"/>
        </w:numPr>
        <w:tabs>
          <w:tab w:val="left" w:pos="1560"/>
        </w:tabs>
        <w:rPr>
          <w:sz w:val="24"/>
        </w:rPr>
      </w:pPr>
      <w:r>
        <w:rPr>
          <w:sz w:val="24"/>
        </w:rPr>
        <w:t>Fulminant</w:t>
      </w:r>
      <w:r>
        <w:rPr>
          <w:spacing w:val="-4"/>
          <w:sz w:val="24"/>
        </w:rPr>
        <w:t xml:space="preserve"> </w:t>
      </w:r>
      <w:r>
        <w:rPr>
          <w:sz w:val="24"/>
        </w:rPr>
        <w:t>myocarditis</w:t>
      </w:r>
      <w:r>
        <w:rPr>
          <w:spacing w:val="-3"/>
          <w:sz w:val="24"/>
        </w:rPr>
        <w:t xml:space="preserve"> </w:t>
      </w:r>
      <w:r>
        <w:rPr>
          <w:sz w:val="24"/>
        </w:rPr>
        <w:t>presenting</w:t>
      </w:r>
      <w:r>
        <w:rPr>
          <w:spacing w:val="-2"/>
          <w:sz w:val="24"/>
        </w:rPr>
        <w:t xml:space="preserve"> </w:t>
      </w:r>
      <w:r>
        <w:rPr>
          <w:sz w:val="24"/>
        </w:rPr>
        <w:t>with</w:t>
      </w:r>
      <w:r>
        <w:rPr>
          <w:spacing w:val="-2"/>
          <w:sz w:val="24"/>
        </w:rPr>
        <w:t xml:space="preserve"> </w:t>
      </w:r>
      <w:r>
        <w:rPr>
          <w:sz w:val="24"/>
        </w:rPr>
        <w:t>cardiogenic</w:t>
      </w:r>
      <w:r>
        <w:rPr>
          <w:spacing w:val="-2"/>
          <w:sz w:val="24"/>
        </w:rPr>
        <w:t xml:space="preserve"> shock;</w:t>
      </w:r>
    </w:p>
    <w:p w14:paraId="0070706D" w14:textId="77777777" w:rsidR="00022858" w:rsidRDefault="00022858" w:rsidP="00022858">
      <w:pPr>
        <w:pStyle w:val="ListParagraph"/>
        <w:numPr>
          <w:ilvl w:val="3"/>
          <w:numId w:val="2"/>
        </w:numPr>
        <w:tabs>
          <w:tab w:val="left" w:pos="1560"/>
        </w:tabs>
        <w:rPr>
          <w:sz w:val="24"/>
        </w:rPr>
      </w:pPr>
      <w:r>
        <w:rPr>
          <w:sz w:val="24"/>
        </w:rPr>
        <w:t>Advanced</w:t>
      </w:r>
      <w:r>
        <w:rPr>
          <w:spacing w:val="-5"/>
          <w:sz w:val="24"/>
        </w:rPr>
        <w:t xml:space="preserve"> </w:t>
      </w:r>
      <w:r>
        <w:rPr>
          <w:sz w:val="24"/>
        </w:rPr>
        <w:t>heart failure</w:t>
      </w:r>
      <w:r>
        <w:rPr>
          <w:spacing w:val="-3"/>
          <w:sz w:val="24"/>
        </w:rPr>
        <w:t xml:space="preserve"> </w:t>
      </w:r>
      <w:r>
        <w:rPr>
          <w:sz w:val="24"/>
        </w:rPr>
        <w:t>with</w:t>
      </w:r>
      <w:r>
        <w:rPr>
          <w:spacing w:val="-2"/>
          <w:sz w:val="24"/>
        </w:rPr>
        <w:t xml:space="preserve"> </w:t>
      </w:r>
      <w:r>
        <w:rPr>
          <w:sz w:val="24"/>
        </w:rPr>
        <w:t>cardiogenic</w:t>
      </w:r>
      <w:r>
        <w:rPr>
          <w:spacing w:val="-3"/>
          <w:sz w:val="24"/>
        </w:rPr>
        <w:t xml:space="preserve"> </w:t>
      </w:r>
      <w:r>
        <w:rPr>
          <w:sz w:val="24"/>
        </w:rPr>
        <w:t>shock as a</w:t>
      </w:r>
      <w:r>
        <w:rPr>
          <w:spacing w:val="-3"/>
          <w:sz w:val="24"/>
        </w:rPr>
        <w:t xml:space="preserve"> </w:t>
      </w:r>
      <w:r>
        <w:rPr>
          <w:sz w:val="24"/>
        </w:rPr>
        <w:t>bridge-to-a-</w:t>
      </w:r>
      <w:r>
        <w:rPr>
          <w:spacing w:val="-2"/>
          <w:sz w:val="24"/>
        </w:rPr>
        <w:t>bridge;</w:t>
      </w:r>
    </w:p>
    <w:p w14:paraId="7495A6CA" w14:textId="77777777" w:rsidR="00022858" w:rsidRDefault="00022858" w:rsidP="00022858">
      <w:pPr>
        <w:pStyle w:val="ListParagraph"/>
        <w:numPr>
          <w:ilvl w:val="2"/>
          <w:numId w:val="2"/>
        </w:numPr>
        <w:tabs>
          <w:tab w:val="left" w:pos="1200"/>
        </w:tabs>
        <w:ind w:right="816"/>
        <w:rPr>
          <w:sz w:val="24"/>
        </w:rPr>
      </w:pPr>
      <w:r>
        <w:rPr>
          <w:sz w:val="24"/>
        </w:rPr>
        <w:t>Bridge to transplant for members/enrollees who are awaiting heart transplant (or undergoing</w:t>
      </w:r>
      <w:r>
        <w:rPr>
          <w:spacing w:val="-5"/>
          <w:sz w:val="24"/>
        </w:rPr>
        <w:t xml:space="preserve"> </w:t>
      </w:r>
      <w:r>
        <w:rPr>
          <w:sz w:val="24"/>
        </w:rPr>
        <w:t>evaluation</w:t>
      </w:r>
      <w:r>
        <w:rPr>
          <w:spacing w:val="-5"/>
          <w:sz w:val="24"/>
        </w:rPr>
        <w:t xml:space="preserve"> </w:t>
      </w:r>
      <w:r>
        <w:rPr>
          <w:sz w:val="24"/>
        </w:rPr>
        <w:t>to</w:t>
      </w:r>
      <w:r>
        <w:rPr>
          <w:spacing w:val="-3"/>
          <w:sz w:val="24"/>
        </w:rPr>
        <w:t xml:space="preserve"> </w:t>
      </w:r>
      <w:r>
        <w:rPr>
          <w:sz w:val="24"/>
        </w:rPr>
        <w:t>determine</w:t>
      </w:r>
      <w:r>
        <w:rPr>
          <w:spacing w:val="-6"/>
          <w:sz w:val="24"/>
        </w:rPr>
        <w:t xml:space="preserve"> </w:t>
      </w:r>
      <w:r>
        <w:rPr>
          <w:sz w:val="24"/>
        </w:rPr>
        <w:t>candidacy</w:t>
      </w:r>
      <w:r>
        <w:rPr>
          <w:spacing w:val="-5"/>
          <w:sz w:val="24"/>
        </w:rPr>
        <w:t xml:space="preserve"> </w:t>
      </w:r>
      <w:r>
        <w:rPr>
          <w:sz w:val="24"/>
        </w:rPr>
        <w:t>for</w:t>
      </w:r>
      <w:r>
        <w:rPr>
          <w:spacing w:val="-4"/>
          <w:sz w:val="24"/>
        </w:rPr>
        <w:t xml:space="preserve"> </w:t>
      </w:r>
      <w:r>
        <w:rPr>
          <w:sz w:val="24"/>
        </w:rPr>
        <w:t>heart</w:t>
      </w:r>
      <w:r>
        <w:rPr>
          <w:spacing w:val="-5"/>
          <w:sz w:val="24"/>
        </w:rPr>
        <w:t xml:space="preserve"> </w:t>
      </w:r>
      <w:r>
        <w:rPr>
          <w:sz w:val="24"/>
        </w:rPr>
        <w:t>transplant)</w:t>
      </w:r>
      <w:r>
        <w:rPr>
          <w:spacing w:val="-6"/>
          <w:sz w:val="24"/>
        </w:rPr>
        <w:t xml:space="preserve"> </w:t>
      </w:r>
      <w:r>
        <w:rPr>
          <w:sz w:val="24"/>
        </w:rPr>
        <w:t>and</w:t>
      </w:r>
      <w:r>
        <w:rPr>
          <w:spacing w:val="-5"/>
          <w:sz w:val="24"/>
        </w:rPr>
        <w:t xml:space="preserve"> </w:t>
      </w:r>
      <w:r>
        <w:rPr>
          <w:sz w:val="24"/>
        </w:rPr>
        <w:t>not</w:t>
      </w:r>
      <w:r>
        <w:rPr>
          <w:spacing w:val="-3"/>
          <w:sz w:val="24"/>
        </w:rPr>
        <w:t xml:space="preserve"> </w:t>
      </w:r>
      <w:r>
        <w:rPr>
          <w:sz w:val="24"/>
        </w:rPr>
        <w:t>expected to survive until a donor heart can be obtained;</w:t>
      </w:r>
    </w:p>
    <w:p w14:paraId="42160202" w14:textId="0F113D29" w:rsidR="00022858" w:rsidRPr="005F29B6" w:rsidRDefault="00022858" w:rsidP="00022858">
      <w:pPr>
        <w:pStyle w:val="ListParagraph"/>
        <w:numPr>
          <w:ilvl w:val="2"/>
          <w:numId w:val="2"/>
        </w:numPr>
        <w:tabs>
          <w:tab w:val="left" w:pos="1200"/>
        </w:tabs>
        <w:ind w:left="1199" w:right="714"/>
        <w:rPr>
          <w:sz w:val="24"/>
        </w:rPr>
        <w:sectPr w:rsidR="00022858" w:rsidRPr="005F29B6" w:rsidSect="005F29B6">
          <w:type w:val="continuous"/>
          <w:pgSz w:w="12240" w:h="15840" w:code="1"/>
          <w:pgMar w:top="576" w:right="806" w:bottom="547" w:left="1325" w:header="0" w:footer="360" w:gutter="0"/>
          <w:cols w:space="720"/>
        </w:sectPr>
      </w:pPr>
      <w:r>
        <w:rPr>
          <w:sz w:val="24"/>
        </w:rPr>
        <w:t>Destination</w:t>
      </w:r>
      <w:r w:rsidRPr="005F29B6">
        <w:rPr>
          <w:sz w:val="24"/>
        </w:rPr>
        <w:t xml:space="preserve"> </w:t>
      </w:r>
      <w:r>
        <w:rPr>
          <w:sz w:val="24"/>
        </w:rPr>
        <w:t>therapy</w:t>
      </w:r>
      <w:r w:rsidRPr="005F29B6">
        <w:rPr>
          <w:sz w:val="24"/>
        </w:rPr>
        <w:t xml:space="preserve"> </w:t>
      </w:r>
      <w:r>
        <w:rPr>
          <w:sz w:val="24"/>
        </w:rPr>
        <w:t>for</w:t>
      </w:r>
      <w:r w:rsidRPr="005F29B6">
        <w:rPr>
          <w:sz w:val="24"/>
        </w:rPr>
        <w:t xml:space="preserve"> </w:t>
      </w:r>
      <w:r>
        <w:rPr>
          <w:sz w:val="24"/>
        </w:rPr>
        <w:t>members/enrollees</w:t>
      </w:r>
      <w:r w:rsidRPr="005F29B6">
        <w:rPr>
          <w:sz w:val="24"/>
        </w:rPr>
        <w:t xml:space="preserve"> </w:t>
      </w:r>
      <w:r>
        <w:rPr>
          <w:sz w:val="24"/>
        </w:rPr>
        <w:t>with</w:t>
      </w:r>
      <w:r w:rsidRPr="005F29B6">
        <w:rPr>
          <w:sz w:val="24"/>
        </w:rPr>
        <w:t xml:space="preserve"> </w:t>
      </w:r>
      <w:r>
        <w:rPr>
          <w:sz w:val="24"/>
        </w:rPr>
        <w:t>end-stage</w:t>
      </w:r>
      <w:r w:rsidRPr="005F29B6">
        <w:rPr>
          <w:sz w:val="24"/>
        </w:rPr>
        <w:t xml:space="preserve"> </w:t>
      </w:r>
      <w:r>
        <w:rPr>
          <w:sz w:val="24"/>
        </w:rPr>
        <w:t>heart</w:t>
      </w:r>
      <w:r w:rsidRPr="005F29B6">
        <w:rPr>
          <w:sz w:val="24"/>
        </w:rPr>
        <w:t xml:space="preserve"> </w:t>
      </w:r>
      <w:r>
        <w:rPr>
          <w:sz w:val="24"/>
        </w:rPr>
        <w:t>failure</w:t>
      </w:r>
      <w:r w:rsidRPr="005F29B6">
        <w:rPr>
          <w:sz w:val="24"/>
        </w:rPr>
        <w:t xml:space="preserve"> </w:t>
      </w:r>
      <w:r>
        <w:rPr>
          <w:sz w:val="24"/>
        </w:rPr>
        <w:t>(NYHA</w:t>
      </w:r>
      <w:r w:rsidRPr="005F29B6">
        <w:rPr>
          <w:sz w:val="24"/>
        </w:rPr>
        <w:t xml:space="preserve"> </w:t>
      </w:r>
      <w:r>
        <w:rPr>
          <w:sz w:val="24"/>
        </w:rPr>
        <w:t>Class IV end-stage left ventricular failure for at least 90 days with a life expectancy of ≤</w:t>
      </w:r>
      <w:r w:rsidR="005F29B6">
        <w:rPr>
          <w:sz w:val="24"/>
        </w:rPr>
        <w:t xml:space="preserve"> two years) who are ineligible for heart transplant due to age or co-morbidities and </w:t>
      </w:r>
      <w:proofErr w:type="gramStart"/>
      <w:r w:rsidR="005F29B6">
        <w:rPr>
          <w:sz w:val="24"/>
        </w:rPr>
        <w:t>all of</w:t>
      </w:r>
      <w:proofErr w:type="gramEnd"/>
      <w:r w:rsidR="005F29B6">
        <w:rPr>
          <w:sz w:val="24"/>
        </w:rPr>
        <w:t xml:space="preserve"> the following: </w:t>
      </w:r>
    </w:p>
    <w:p w14:paraId="04F57957" w14:textId="77777777" w:rsidR="00022858" w:rsidRDefault="00022858" w:rsidP="00022858">
      <w:pPr>
        <w:pStyle w:val="ListParagraph"/>
        <w:numPr>
          <w:ilvl w:val="3"/>
          <w:numId w:val="2"/>
        </w:numPr>
        <w:tabs>
          <w:tab w:val="left" w:pos="1560"/>
        </w:tabs>
        <w:rPr>
          <w:sz w:val="24"/>
        </w:rPr>
      </w:pPr>
      <w:r>
        <w:rPr>
          <w:sz w:val="24"/>
        </w:rPr>
        <w:t>Meets</w:t>
      </w:r>
      <w:r>
        <w:rPr>
          <w:spacing w:val="-3"/>
          <w:sz w:val="24"/>
        </w:rPr>
        <w:t xml:space="preserve"> </w:t>
      </w:r>
      <w:r>
        <w:rPr>
          <w:sz w:val="24"/>
        </w:rPr>
        <w:t>one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following:</w:t>
      </w:r>
    </w:p>
    <w:p w14:paraId="583CB9A6" w14:textId="77777777" w:rsidR="00022858" w:rsidRDefault="00022858" w:rsidP="00022858">
      <w:pPr>
        <w:pStyle w:val="ListParagraph"/>
        <w:numPr>
          <w:ilvl w:val="4"/>
          <w:numId w:val="2"/>
        </w:numPr>
        <w:tabs>
          <w:tab w:val="left" w:pos="2279"/>
          <w:tab w:val="left" w:pos="2280"/>
        </w:tabs>
        <w:ind w:right="693"/>
        <w:rPr>
          <w:sz w:val="24"/>
        </w:rPr>
      </w:pPr>
      <w:r>
        <w:rPr>
          <w:sz w:val="24"/>
        </w:rPr>
        <w:t>No</w:t>
      </w:r>
      <w:r>
        <w:rPr>
          <w:spacing w:val="-5"/>
          <w:sz w:val="24"/>
        </w:rPr>
        <w:t xml:space="preserve"> </w:t>
      </w:r>
      <w:r>
        <w:rPr>
          <w:sz w:val="24"/>
        </w:rPr>
        <w:t>response</w:t>
      </w:r>
      <w:r>
        <w:rPr>
          <w:spacing w:val="-6"/>
          <w:sz w:val="24"/>
        </w:rPr>
        <w:t xml:space="preserve"> </w:t>
      </w:r>
      <w:r>
        <w:rPr>
          <w:sz w:val="24"/>
        </w:rPr>
        <w:t>to</w:t>
      </w:r>
      <w:r>
        <w:rPr>
          <w:spacing w:val="-5"/>
          <w:sz w:val="24"/>
        </w:rPr>
        <w:t xml:space="preserve"> </w:t>
      </w:r>
      <w:r>
        <w:rPr>
          <w:sz w:val="24"/>
        </w:rPr>
        <w:t>optimal</w:t>
      </w:r>
      <w:r>
        <w:rPr>
          <w:spacing w:val="-5"/>
          <w:sz w:val="24"/>
        </w:rPr>
        <w:t xml:space="preserve"> </w:t>
      </w:r>
      <w:r>
        <w:rPr>
          <w:sz w:val="24"/>
        </w:rPr>
        <w:t>medical</w:t>
      </w:r>
      <w:r>
        <w:rPr>
          <w:spacing w:val="-5"/>
          <w:sz w:val="24"/>
        </w:rPr>
        <w:t xml:space="preserve"> </w:t>
      </w:r>
      <w:r>
        <w:rPr>
          <w:sz w:val="24"/>
        </w:rPr>
        <w:t>management</w:t>
      </w:r>
      <w:r>
        <w:rPr>
          <w:spacing w:val="-5"/>
          <w:sz w:val="24"/>
        </w:rPr>
        <w:t xml:space="preserve"> </w:t>
      </w:r>
      <w:r>
        <w:rPr>
          <w:sz w:val="24"/>
        </w:rPr>
        <w:t>(including</w:t>
      </w:r>
      <w:r>
        <w:rPr>
          <w:spacing w:val="-5"/>
          <w:sz w:val="24"/>
        </w:rPr>
        <w:t xml:space="preserve"> </w:t>
      </w:r>
      <w:r>
        <w:rPr>
          <w:sz w:val="24"/>
        </w:rPr>
        <w:t>beta-blockers</w:t>
      </w:r>
      <w:r>
        <w:rPr>
          <w:spacing w:val="-5"/>
          <w:sz w:val="24"/>
        </w:rPr>
        <w:t xml:space="preserve"> </w:t>
      </w:r>
      <w:r>
        <w:rPr>
          <w:sz w:val="24"/>
        </w:rPr>
        <w:t>and ACE inhibitors, if tolerated) for at least 45 of the last 60 days;</w:t>
      </w:r>
    </w:p>
    <w:p w14:paraId="2CAAF43E" w14:textId="77777777" w:rsidR="00022858" w:rsidRDefault="00022858" w:rsidP="00022858">
      <w:pPr>
        <w:pStyle w:val="ListParagraph"/>
        <w:numPr>
          <w:ilvl w:val="4"/>
          <w:numId w:val="2"/>
        </w:numPr>
        <w:tabs>
          <w:tab w:val="left" w:pos="2280"/>
        </w:tabs>
        <w:rPr>
          <w:sz w:val="24"/>
        </w:rPr>
      </w:pPr>
      <w:r>
        <w:rPr>
          <w:sz w:val="24"/>
        </w:rPr>
        <w:t>Balloon</w:t>
      </w:r>
      <w:r>
        <w:rPr>
          <w:spacing w:val="-4"/>
          <w:sz w:val="24"/>
        </w:rPr>
        <w:t xml:space="preserve"> </w:t>
      </w:r>
      <w:r>
        <w:rPr>
          <w:sz w:val="24"/>
        </w:rPr>
        <w:t>pump-dependent for</w:t>
      </w:r>
      <w:r>
        <w:rPr>
          <w:spacing w:val="-2"/>
          <w:sz w:val="24"/>
        </w:rPr>
        <w:t xml:space="preserve"> </w:t>
      </w:r>
      <w:r>
        <w:rPr>
          <w:sz w:val="24"/>
        </w:rPr>
        <w:t>≥</w:t>
      </w:r>
      <w:r>
        <w:rPr>
          <w:spacing w:val="-2"/>
          <w:sz w:val="24"/>
        </w:rPr>
        <w:t xml:space="preserve"> </w:t>
      </w:r>
      <w:r>
        <w:rPr>
          <w:sz w:val="24"/>
        </w:rPr>
        <w:t>seven</w:t>
      </w:r>
      <w:r>
        <w:rPr>
          <w:spacing w:val="-2"/>
          <w:sz w:val="24"/>
        </w:rPr>
        <w:t xml:space="preserve"> days;</w:t>
      </w:r>
    </w:p>
    <w:p w14:paraId="3568A752" w14:textId="77777777" w:rsidR="00022858" w:rsidRDefault="00022858" w:rsidP="00022858">
      <w:pPr>
        <w:pStyle w:val="ListParagraph"/>
        <w:numPr>
          <w:ilvl w:val="4"/>
          <w:numId w:val="2"/>
        </w:numPr>
        <w:tabs>
          <w:tab w:val="left" w:pos="2280"/>
        </w:tabs>
        <w:ind w:hanging="361"/>
        <w:rPr>
          <w:sz w:val="24"/>
        </w:rPr>
      </w:pPr>
      <w:r>
        <w:rPr>
          <w:sz w:val="24"/>
        </w:rPr>
        <w:t>IV</w:t>
      </w:r>
      <w:r>
        <w:rPr>
          <w:spacing w:val="-2"/>
          <w:sz w:val="24"/>
        </w:rPr>
        <w:t xml:space="preserve"> </w:t>
      </w:r>
      <w:proofErr w:type="gramStart"/>
      <w:r>
        <w:rPr>
          <w:sz w:val="24"/>
        </w:rPr>
        <w:t>inotrope</w:t>
      </w:r>
      <w:proofErr w:type="gramEnd"/>
      <w:r>
        <w:rPr>
          <w:sz w:val="24"/>
        </w:rPr>
        <w:t>-dependent</w:t>
      </w:r>
      <w:r>
        <w:rPr>
          <w:spacing w:val="-1"/>
          <w:sz w:val="24"/>
        </w:rPr>
        <w:t xml:space="preserve"> </w:t>
      </w:r>
      <w:r>
        <w:rPr>
          <w:sz w:val="24"/>
        </w:rPr>
        <w:t>for</w:t>
      </w:r>
      <w:r>
        <w:rPr>
          <w:spacing w:val="-2"/>
          <w:sz w:val="24"/>
        </w:rPr>
        <w:t xml:space="preserve"> </w:t>
      </w:r>
      <w:r>
        <w:rPr>
          <w:sz w:val="24"/>
        </w:rPr>
        <w:t>≥</w:t>
      </w:r>
      <w:r>
        <w:rPr>
          <w:spacing w:val="-1"/>
          <w:sz w:val="24"/>
        </w:rPr>
        <w:t xml:space="preserve"> </w:t>
      </w:r>
      <w:r>
        <w:rPr>
          <w:sz w:val="24"/>
        </w:rPr>
        <w:t xml:space="preserve">14 </w:t>
      </w:r>
      <w:r>
        <w:rPr>
          <w:spacing w:val="-2"/>
          <w:sz w:val="24"/>
        </w:rPr>
        <w:t>days;</w:t>
      </w:r>
    </w:p>
    <w:p w14:paraId="0AE7C27E" w14:textId="77777777" w:rsidR="00022858" w:rsidRDefault="00022858" w:rsidP="00022858">
      <w:pPr>
        <w:pStyle w:val="ListParagraph"/>
        <w:numPr>
          <w:ilvl w:val="4"/>
          <w:numId w:val="2"/>
        </w:numPr>
        <w:tabs>
          <w:tab w:val="left" w:pos="2280"/>
        </w:tabs>
        <w:ind w:right="836" w:hanging="361"/>
        <w:rPr>
          <w:sz w:val="24"/>
        </w:rPr>
      </w:pPr>
      <w:r>
        <w:rPr>
          <w:sz w:val="24"/>
        </w:rPr>
        <w:t>Cardiac</w:t>
      </w:r>
      <w:r>
        <w:rPr>
          <w:spacing w:val="-3"/>
          <w:sz w:val="24"/>
        </w:rPr>
        <w:t xml:space="preserve"> </w:t>
      </w:r>
      <w:r>
        <w:rPr>
          <w:sz w:val="24"/>
        </w:rPr>
        <w:t>Index</w:t>
      </w:r>
      <w:r>
        <w:rPr>
          <w:spacing w:val="-4"/>
          <w:sz w:val="24"/>
        </w:rPr>
        <w:t xml:space="preserve"> </w:t>
      </w:r>
      <w:r>
        <w:rPr>
          <w:sz w:val="24"/>
        </w:rPr>
        <w:t>(CI)</w:t>
      </w:r>
      <w:r>
        <w:rPr>
          <w:spacing w:val="-3"/>
          <w:sz w:val="24"/>
        </w:rPr>
        <w:t xml:space="preserve"> </w:t>
      </w:r>
      <w:r>
        <w:rPr>
          <w:sz w:val="24"/>
        </w:rPr>
        <w:t>&lt;</w:t>
      </w:r>
      <w:r>
        <w:rPr>
          <w:spacing w:val="-5"/>
          <w:sz w:val="24"/>
        </w:rPr>
        <w:t xml:space="preserve"> </w:t>
      </w:r>
      <w:r>
        <w:rPr>
          <w:sz w:val="24"/>
        </w:rPr>
        <w:t>2.2</w:t>
      </w:r>
      <w:r>
        <w:rPr>
          <w:spacing w:val="-2"/>
          <w:sz w:val="24"/>
        </w:rPr>
        <w:t xml:space="preserve"> </w:t>
      </w:r>
      <w:r>
        <w:rPr>
          <w:sz w:val="24"/>
        </w:rPr>
        <w:t>L/min/m2,</w:t>
      </w:r>
      <w:r>
        <w:rPr>
          <w:spacing w:val="-4"/>
          <w:sz w:val="24"/>
        </w:rPr>
        <w:t xml:space="preserve"> </w:t>
      </w:r>
      <w:r>
        <w:rPr>
          <w:sz w:val="24"/>
        </w:rPr>
        <w:t>while</w:t>
      </w:r>
      <w:r>
        <w:rPr>
          <w:spacing w:val="-5"/>
          <w:sz w:val="24"/>
        </w:rPr>
        <w:t xml:space="preserve"> </w:t>
      </w:r>
      <w:r>
        <w:rPr>
          <w:sz w:val="24"/>
        </w:rPr>
        <w:t>not</w:t>
      </w:r>
      <w:r>
        <w:rPr>
          <w:spacing w:val="-4"/>
          <w:sz w:val="24"/>
        </w:rPr>
        <w:t xml:space="preserve"> </w:t>
      </w:r>
      <w:r>
        <w:rPr>
          <w:sz w:val="24"/>
        </w:rPr>
        <w:t>on</w:t>
      </w:r>
      <w:r>
        <w:rPr>
          <w:spacing w:val="-4"/>
          <w:sz w:val="24"/>
        </w:rPr>
        <w:t xml:space="preserve"> </w:t>
      </w:r>
      <w:r>
        <w:rPr>
          <w:sz w:val="24"/>
        </w:rPr>
        <w:t>inotropes</w:t>
      </w:r>
      <w:r>
        <w:rPr>
          <w:spacing w:val="-4"/>
          <w:sz w:val="24"/>
        </w:rPr>
        <w:t xml:space="preserve"> </w:t>
      </w:r>
      <w:r>
        <w:rPr>
          <w:sz w:val="24"/>
        </w:rPr>
        <w:t>and</w:t>
      </w:r>
      <w:r>
        <w:rPr>
          <w:spacing w:val="-4"/>
          <w:sz w:val="24"/>
        </w:rPr>
        <w:t xml:space="preserve"> </w:t>
      </w:r>
      <w:r>
        <w:rPr>
          <w:sz w:val="24"/>
        </w:rPr>
        <w:t>meet</w:t>
      </w:r>
      <w:r>
        <w:rPr>
          <w:spacing w:val="-4"/>
          <w:sz w:val="24"/>
        </w:rPr>
        <w:t xml:space="preserve"> </w:t>
      </w:r>
      <w:r>
        <w:rPr>
          <w:sz w:val="24"/>
        </w:rPr>
        <w:t>one of the following criteria:</w:t>
      </w:r>
    </w:p>
    <w:p w14:paraId="781D1D1C" w14:textId="77777777" w:rsidR="00022858" w:rsidRDefault="00022858" w:rsidP="00022858">
      <w:pPr>
        <w:pStyle w:val="ListParagraph"/>
        <w:numPr>
          <w:ilvl w:val="5"/>
          <w:numId w:val="2"/>
        </w:numPr>
        <w:tabs>
          <w:tab w:val="left" w:pos="2641"/>
        </w:tabs>
        <w:ind w:right="693"/>
        <w:rPr>
          <w:sz w:val="24"/>
        </w:rPr>
      </w:pPr>
      <w:r>
        <w:rPr>
          <w:sz w:val="24"/>
        </w:rPr>
        <w:t>No response to optimal medical management (including beta-blockers and</w:t>
      </w:r>
      <w:r>
        <w:rPr>
          <w:spacing w:val="-3"/>
          <w:sz w:val="24"/>
        </w:rPr>
        <w:t xml:space="preserve"> </w:t>
      </w:r>
      <w:r>
        <w:rPr>
          <w:sz w:val="24"/>
        </w:rPr>
        <w:t>ACE</w:t>
      </w:r>
      <w:r>
        <w:rPr>
          <w:spacing w:val="-4"/>
          <w:sz w:val="24"/>
        </w:rPr>
        <w:t xml:space="preserve"> </w:t>
      </w:r>
      <w:r>
        <w:rPr>
          <w:sz w:val="24"/>
        </w:rPr>
        <w:t>inhibitors,</w:t>
      </w:r>
      <w:r>
        <w:rPr>
          <w:spacing w:val="-3"/>
          <w:sz w:val="24"/>
        </w:rPr>
        <w:t xml:space="preserve"> </w:t>
      </w:r>
      <w:r>
        <w:rPr>
          <w:sz w:val="24"/>
        </w:rPr>
        <w:t>if</w:t>
      </w:r>
      <w:r>
        <w:rPr>
          <w:spacing w:val="-4"/>
          <w:sz w:val="24"/>
        </w:rPr>
        <w:t xml:space="preserve"> </w:t>
      </w:r>
      <w:r>
        <w:rPr>
          <w:sz w:val="24"/>
        </w:rPr>
        <w:t>tolerated),</w:t>
      </w:r>
      <w:r>
        <w:rPr>
          <w:spacing w:val="-3"/>
          <w:sz w:val="24"/>
        </w:rPr>
        <w:t xml:space="preserve"> </w:t>
      </w:r>
      <w:r>
        <w:rPr>
          <w:sz w:val="24"/>
        </w:rPr>
        <w:t>for</w:t>
      </w:r>
      <w:r>
        <w:rPr>
          <w:spacing w:val="-2"/>
          <w:sz w:val="24"/>
        </w:rPr>
        <w:t xml:space="preserve"> </w:t>
      </w:r>
      <w:r>
        <w:rPr>
          <w:sz w:val="24"/>
        </w:rPr>
        <w:t>at</w:t>
      </w:r>
      <w:r>
        <w:rPr>
          <w:spacing w:val="-3"/>
          <w:sz w:val="24"/>
        </w:rPr>
        <w:t xml:space="preserve"> </w:t>
      </w:r>
      <w:r>
        <w:rPr>
          <w:sz w:val="24"/>
        </w:rPr>
        <w:t>least</w:t>
      </w:r>
      <w:r>
        <w:rPr>
          <w:spacing w:val="-3"/>
          <w:sz w:val="24"/>
        </w:rPr>
        <w:t xml:space="preserve"> </w:t>
      </w:r>
      <w:r>
        <w:rPr>
          <w:sz w:val="24"/>
        </w:rPr>
        <w:t>45</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last</w:t>
      </w:r>
      <w:r>
        <w:rPr>
          <w:spacing w:val="-3"/>
          <w:sz w:val="24"/>
        </w:rPr>
        <w:t xml:space="preserve"> </w:t>
      </w:r>
      <w:r>
        <w:rPr>
          <w:sz w:val="24"/>
        </w:rPr>
        <w:t>60</w:t>
      </w:r>
      <w:r>
        <w:rPr>
          <w:spacing w:val="-3"/>
          <w:sz w:val="24"/>
        </w:rPr>
        <w:t xml:space="preserve"> </w:t>
      </w:r>
      <w:r>
        <w:rPr>
          <w:sz w:val="24"/>
        </w:rPr>
        <w:t>days;</w:t>
      </w:r>
    </w:p>
    <w:p w14:paraId="0FF2A400" w14:textId="77777777" w:rsidR="00022858" w:rsidRDefault="00022858" w:rsidP="00022858">
      <w:pPr>
        <w:pStyle w:val="ListParagraph"/>
        <w:numPr>
          <w:ilvl w:val="5"/>
          <w:numId w:val="2"/>
        </w:numPr>
        <w:tabs>
          <w:tab w:val="left" w:pos="2641"/>
        </w:tabs>
        <w:ind w:right="1214"/>
        <w:rPr>
          <w:sz w:val="24"/>
        </w:rPr>
      </w:pPr>
      <w:r>
        <w:rPr>
          <w:sz w:val="24"/>
        </w:rPr>
        <w:t>Presence of advanced heart failure for at least 14 days with dependence on an intra-aortic balloon pump (IABP) or similar temporary</w:t>
      </w:r>
      <w:r>
        <w:rPr>
          <w:spacing w:val="-6"/>
          <w:sz w:val="24"/>
        </w:rPr>
        <w:t xml:space="preserve"> </w:t>
      </w:r>
      <w:r>
        <w:rPr>
          <w:sz w:val="24"/>
        </w:rPr>
        <w:t>mechanical</w:t>
      </w:r>
      <w:r>
        <w:rPr>
          <w:spacing w:val="-4"/>
          <w:sz w:val="24"/>
        </w:rPr>
        <w:t xml:space="preserve"> </w:t>
      </w:r>
      <w:r>
        <w:rPr>
          <w:sz w:val="24"/>
        </w:rPr>
        <w:t>circulatory</w:t>
      </w:r>
      <w:r>
        <w:rPr>
          <w:spacing w:val="-6"/>
          <w:sz w:val="24"/>
        </w:rPr>
        <w:t xml:space="preserve"> </w:t>
      </w:r>
      <w:r>
        <w:rPr>
          <w:sz w:val="24"/>
        </w:rPr>
        <w:t>support</w:t>
      </w:r>
      <w:r>
        <w:rPr>
          <w:spacing w:val="-6"/>
          <w:sz w:val="24"/>
        </w:rPr>
        <w:t xml:space="preserve"> </w:t>
      </w:r>
      <w:r>
        <w:rPr>
          <w:sz w:val="24"/>
        </w:rPr>
        <w:t>for</w:t>
      </w:r>
      <w:r>
        <w:rPr>
          <w:spacing w:val="-5"/>
          <w:sz w:val="24"/>
        </w:rPr>
        <w:t xml:space="preserve"> </w:t>
      </w:r>
      <w:r>
        <w:rPr>
          <w:sz w:val="24"/>
        </w:rPr>
        <w:t>at</w:t>
      </w:r>
      <w:r>
        <w:rPr>
          <w:spacing w:val="-6"/>
          <w:sz w:val="24"/>
        </w:rPr>
        <w:t xml:space="preserve"> </w:t>
      </w:r>
      <w:r>
        <w:rPr>
          <w:sz w:val="24"/>
        </w:rPr>
        <w:t>least</w:t>
      </w:r>
      <w:r>
        <w:rPr>
          <w:spacing w:val="-6"/>
          <w:sz w:val="24"/>
        </w:rPr>
        <w:t xml:space="preserve"> </w:t>
      </w:r>
      <w:r>
        <w:rPr>
          <w:sz w:val="24"/>
        </w:rPr>
        <w:t>seven</w:t>
      </w:r>
      <w:r>
        <w:rPr>
          <w:spacing w:val="-6"/>
          <w:sz w:val="24"/>
        </w:rPr>
        <w:t xml:space="preserve"> </w:t>
      </w:r>
      <w:r>
        <w:rPr>
          <w:sz w:val="24"/>
        </w:rPr>
        <w:t>days;</w:t>
      </w:r>
    </w:p>
    <w:p w14:paraId="6A8A4BF8" w14:textId="77777777" w:rsidR="00022858" w:rsidRDefault="00022858" w:rsidP="00022858">
      <w:pPr>
        <w:pStyle w:val="ListParagraph"/>
        <w:numPr>
          <w:ilvl w:val="3"/>
          <w:numId w:val="2"/>
        </w:numPr>
        <w:tabs>
          <w:tab w:val="left" w:pos="1560"/>
        </w:tabs>
        <w:rPr>
          <w:sz w:val="24"/>
        </w:rPr>
      </w:pPr>
      <w:r>
        <w:rPr>
          <w:sz w:val="24"/>
        </w:rPr>
        <w:lastRenderedPageBreak/>
        <w:t>Left</w:t>
      </w:r>
      <w:r>
        <w:rPr>
          <w:spacing w:val="-2"/>
          <w:sz w:val="24"/>
        </w:rPr>
        <w:t xml:space="preserve"> </w:t>
      </w:r>
      <w:r>
        <w:rPr>
          <w:sz w:val="24"/>
        </w:rPr>
        <w:t>ventricular</w:t>
      </w:r>
      <w:r>
        <w:rPr>
          <w:spacing w:val="-3"/>
          <w:sz w:val="24"/>
        </w:rPr>
        <w:t xml:space="preserve"> </w:t>
      </w:r>
      <w:r>
        <w:rPr>
          <w:sz w:val="24"/>
        </w:rPr>
        <w:t>ejection</w:t>
      </w:r>
      <w:r>
        <w:rPr>
          <w:spacing w:val="-2"/>
          <w:sz w:val="24"/>
        </w:rPr>
        <w:t xml:space="preserve"> </w:t>
      </w:r>
      <w:r>
        <w:rPr>
          <w:sz w:val="24"/>
        </w:rPr>
        <w:t>fraction</w:t>
      </w:r>
      <w:r>
        <w:rPr>
          <w:spacing w:val="-2"/>
          <w:sz w:val="24"/>
        </w:rPr>
        <w:t xml:space="preserve"> </w:t>
      </w:r>
      <w:r>
        <w:rPr>
          <w:sz w:val="24"/>
        </w:rPr>
        <w:t>(LVEF)</w:t>
      </w:r>
      <w:r>
        <w:rPr>
          <w:spacing w:val="-3"/>
          <w:sz w:val="24"/>
        </w:rPr>
        <w:t xml:space="preserve"> </w:t>
      </w:r>
      <w:r>
        <w:rPr>
          <w:sz w:val="24"/>
        </w:rPr>
        <w:t>≤</w:t>
      </w:r>
      <w:r>
        <w:rPr>
          <w:spacing w:val="-1"/>
          <w:sz w:val="24"/>
        </w:rPr>
        <w:t xml:space="preserve"> </w:t>
      </w:r>
      <w:r>
        <w:rPr>
          <w:spacing w:val="-4"/>
          <w:sz w:val="24"/>
        </w:rPr>
        <w:t>25%;</w:t>
      </w:r>
    </w:p>
    <w:p w14:paraId="56915D3B" w14:textId="77777777" w:rsidR="00022858" w:rsidRDefault="00022858" w:rsidP="00022858">
      <w:pPr>
        <w:pStyle w:val="ListParagraph"/>
        <w:numPr>
          <w:ilvl w:val="3"/>
          <w:numId w:val="2"/>
        </w:numPr>
        <w:tabs>
          <w:tab w:val="left" w:pos="1560"/>
        </w:tabs>
        <w:ind w:right="899"/>
        <w:rPr>
          <w:sz w:val="24"/>
        </w:rPr>
      </w:pPr>
      <w:r>
        <w:rPr>
          <w:sz w:val="24"/>
        </w:rPr>
        <w:t>Functionally</w:t>
      </w:r>
      <w:r>
        <w:rPr>
          <w:spacing w:val="-4"/>
          <w:sz w:val="24"/>
        </w:rPr>
        <w:t xml:space="preserve"> </w:t>
      </w:r>
      <w:r>
        <w:rPr>
          <w:sz w:val="24"/>
        </w:rPr>
        <w:t>limited</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peak</w:t>
      </w:r>
      <w:r>
        <w:rPr>
          <w:spacing w:val="-4"/>
          <w:sz w:val="24"/>
        </w:rPr>
        <w:t xml:space="preserve"> </w:t>
      </w:r>
      <w:r>
        <w:rPr>
          <w:sz w:val="24"/>
        </w:rPr>
        <w:t>oxygen</w:t>
      </w:r>
      <w:r>
        <w:rPr>
          <w:spacing w:val="-4"/>
          <w:sz w:val="24"/>
        </w:rPr>
        <w:t xml:space="preserve"> </w:t>
      </w:r>
      <w:r>
        <w:rPr>
          <w:sz w:val="24"/>
        </w:rPr>
        <w:t>consumption</w:t>
      </w:r>
      <w:r>
        <w:rPr>
          <w:spacing w:val="-4"/>
          <w:sz w:val="24"/>
        </w:rPr>
        <w:t xml:space="preserve"> </w:t>
      </w:r>
      <w:r>
        <w:rPr>
          <w:sz w:val="24"/>
        </w:rPr>
        <w:t>of</w:t>
      </w:r>
      <w:r>
        <w:rPr>
          <w:spacing w:val="-5"/>
          <w:sz w:val="24"/>
        </w:rPr>
        <w:t xml:space="preserve"> </w:t>
      </w:r>
      <w:r>
        <w:rPr>
          <w:sz w:val="24"/>
        </w:rPr>
        <w:t>≤</w:t>
      </w:r>
      <w:r>
        <w:rPr>
          <w:spacing w:val="-4"/>
          <w:sz w:val="24"/>
        </w:rPr>
        <w:t xml:space="preserve"> </w:t>
      </w:r>
      <w:r>
        <w:rPr>
          <w:sz w:val="24"/>
        </w:rPr>
        <w:t>14</w:t>
      </w:r>
      <w:r>
        <w:rPr>
          <w:spacing w:val="-4"/>
          <w:sz w:val="24"/>
        </w:rPr>
        <w:t xml:space="preserve"> </w:t>
      </w:r>
      <w:r>
        <w:rPr>
          <w:sz w:val="24"/>
        </w:rPr>
        <w:t>ml/kg/min</w:t>
      </w:r>
      <w:r>
        <w:rPr>
          <w:spacing w:val="-4"/>
          <w:sz w:val="24"/>
        </w:rPr>
        <w:t xml:space="preserve"> </w:t>
      </w:r>
      <w:r>
        <w:rPr>
          <w:sz w:val="24"/>
        </w:rPr>
        <w:t>unless balloon pump- or inotrope-dependent, or physically unable to perform the test.</w:t>
      </w:r>
    </w:p>
    <w:p w14:paraId="3532C412" w14:textId="23685082" w:rsidR="00BB2785" w:rsidRDefault="00296FA1">
      <w:pPr>
        <w:pStyle w:val="ListParagraph"/>
        <w:numPr>
          <w:ilvl w:val="1"/>
          <w:numId w:val="2"/>
        </w:numPr>
        <w:tabs>
          <w:tab w:val="left" w:pos="840"/>
        </w:tabs>
        <w:rPr>
          <w:sz w:val="24"/>
        </w:rPr>
      </w:pPr>
      <w:r>
        <w:rPr>
          <w:sz w:val="24"/>
        </w:rPr>
        <w:t>For</w:t>
      </w:r>
      <w:r>
        <w:rPr>
          <w:spacing w:val="-4"/>
          <w:sz w:val="24"/>
        </w:rPr>
        <w:t xml:space="preserve"> </w:t>
      </w:r>
      <w:r>
        <w:rPr>
          <w:sz w:val="24"/>
        </w:rPr>
        <w:t>implantable</w:t>
      </w:r>
      <w:r>
        <w:rPr>
          <w:spacing w:val="-2"/>
          <w:sz w:val="24"/>
        </w:rPr>
        <w:t xml:space="preserve"> </w:t>
      </w:r>
      <w:r>
        <w:rPr>
          <w:sz w:val="24"/>
        </w:rPr>
        <w:t>VADs,</w:t>
      </w:r>
      <w:r>
        <w:rPr>
          <w:spacing w:val="-1"/>
          <w:sz w:val="24"/>
        </w:rPr>
        <w:t xml:space="preserve"> </w:t>
      </w:r>
      <w:r>
        <w:rPr>
          <w:sz w:val="24"/>
        </w:rPr>
        <w:t>none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z w:val="24"/>
        </w:rPr>
        <w:t>contraindications</w:t>
      </w:r>
      <w:r>
        <w:rPr>
          <w:spacing w:val="-2"/>
          <w:sz w:val="24"/>
        </w:rPr>
        <w:t>:</w:t>
      </w:r>
    </w:p>
    <w:p w14:paraId="7798A793" w14:textId="77777777" w:rsidR="00BB2785" w:rsidRDefault="00296FA1">
      <w:pPr>
        <w:pStyle w:val="ListParagraph"/>
        <w:numPr>
          <w:ilvl w:val="2"/>
          <w:numId w:val="2"/>
        </w:numPr>
        <w:tabs>
          <w:tab w:val="left" w:pos="1200"/>
        </w:tabs>
        <w:rPr>
          <w:sz w:val="24"/>
        </w:rPr>
      </w:pPr>
      <w:r>
        <w:rPr>
          <w:sz w:val="24"/>
        </w:rPr>
        <w:t>Life</w:t>
      </w:r>
      <w:r>
        <w:rPr>
          <w:spacing w:val="-4"/>
          <w:sz w:val="24"/>
        </w:rPr>
        <w:t xml:space="preserve"> </w:t>
      </w:r>
      <w:r>
        <w:rPr>
          <w:sz w:val="24"/>
        </w:rPr>
        <w:t>expectancy</w:t>
      </w:r>
      <w:r>
        <w:rPr>
          <w:spacing w:val="-1"/>
          <w:sz w:val="24"/>
        </w:rPr>
        <w:t xml:space="preserve"> </w:t>
      </w:r>
      <w:r>
        <w:rPr>
          <w:sz w:val="24"/>
        </w:rPr>
        <w:t>in the absence</w:t>
      </w:r>
      <w:r>
        <w:rPr>
          <w:spacing w:val="-1"/>
          <w:sz w:val="24"/>
        </w:rPr>
        <w:t xml:space="preserve"> </w:t>
      </w:r>
      <w:r>
        <w:rPr>
          <w:sz w:val="24"/>
        </w:rPr>
        <w:t>of</w:t>
      </w:r>
      <w:r>
        <w:rPr>
          <w:spacing w:val="-2"/>
          <w:sz w:val="24"/>
        </w:rPr>
        <w:t xml:space="preserve"> </w:t>
      </w:r>
      <w:r>
        <w:rPr>
          <w:sz w:val="24"/>
        </w:rPr>
        <w:t>heart</w:t>
      </w:r>
      <w:r>
        <w:rPr>
          <w:spacing w:val="-1"/>
          <w:sz w:val="24"/>
        </w:rPr>
        <w:t xml:space="preserve"> </w:t>
      </w:r>
      <w:r>
        <w:rPr>
          <w:sz w:val="24"/>
        </w:rPr>
        <w:t>disease</w:t>
      </w:r>
      <w:r>
        <w:rPr>
          <w:spacing w:val="-1"/>
          <w:sz w:val="24"/>
        </w:rPr>
        <w:t xml:space="preserve"> </w:t>
      </w:r>
      <w:r>
        <w:rPr>
          <w:sz w:val="24"/>
        </w:rPr>
        <w:t>≤</w:t>
      </w:r>
      <w:r>
        <w:rPr>
          <w:spacing w:val="-1"/>
          <w:sz w:val="24"/>
        </w:rPr>
        <w:t xml:space="preserve"> </w:t>
      </w:r>
      <w:r>
        <w:rPr>
          <w:sz w:val="24"/>
        </w:rPr>
        <w:t xml:space="preserve">two </w:t>
      </w:r>
      <w:r>
        <w:rPr>
          <w:spacing w:val="-2"/>
          <w:sz w:val="24"/>
        </w:rPr>
        <w:t>years;</w:t>
      </w:r>
    </w:p>
    <w:p w14:paraId="3661A5B8" w14:textId="77777777" w:rsidR="00BB2785" w:rsidRDefault="00296FA1">
      <w:pPr>
        <w:pStyle w:val="ListParagraph"/>
        <w:numPr>
          <w:ilvl w:val="2"/>
          <w:numId w:val="2"/>
        </w:numPr>
        <w:tabs>
          <w:tab w:val="left" w:pos="1200"/>
        </w:tabs>
        <w:rPr>
          <w:sz w:val="24"/>
        </w:rPr>
      </w:pPr>
      <w:r>
        <w:rPr>
          <w:sz w:val="24"/>
        </w:rPr>
        <w:t>Malignancy</w:t>
      </w:r>
      <w:r>
        <w:rPr>
          <w:spacing w:val="-3"/>
          <w:sz w:val="24"/>
        </w:rPr>
        <w:t xml:space="preserve"> </w:t>
      </w:r>
      <w:r>
        <w:rPr>
          <w:sz w:val="24"/>
        </w:rPr>
        <w:t>within</w:t>
      </w:r>
      <w:r>
        <w:rPr>
          <w:spacing w:val="-1"/>
          <w:sz w:val="24"/>
        </w:rPr>
        <w:t xml:space="preserve"> </w:t>
      </w:r>
      <w:r>
        <w:rPr>
          <w:sz w:val="24"/>
        </w:rPr>
        <w:t>five</w:t>
      </w:r>
      <w:r>
        <w:rPr>
          <w:spacing w:val="-2"/>
          <w:sz w:val="24"/>
        </w:rPr>
        <w:t xml:space="preserve"> </w:t>
      </w:r>
      <w:proofErr w:type="gramStart"/>
      <w:r>
        <w:rPr>
          <w:sz w:val="24"/>
        </w:rPr>
        <w:t>years</w:t>
      </w:r>
      <w:r>
        <w:rPr>
          <w:spacing w:val="-1"/>
          <w:sz w:val="24"/>
        </w:rPr>
        <w:t xml:space="preserve"> </w:t>
      </w:r>
      <w:r>
        <w:rPr>
          <w:sz w:val="24"/>
        </w:rPr>
        <w:t>that</w:t>
      </w:r>
      <w:proofErr w:type="gramEnd"/>
      <w:r>
        <w:rPr>
          <w:spacing w:val="-1"/>
          <w:sz w:val="24"/>
        </w:rPr>
        <w:t xml:space="preserve"> </w:t>
      </w:r>
      <w:r>
        <w:rPr>
          <w:sz w:val="24"/>
        </w:rPr>
        <w:t>is</w:t>
      </w:r>
      <w:r>
        <w:rPr>
          <w:spacing w:val="-1"/>
          <w:sz w:val="24"/>
        </w:rPr>
        <w:t xml:space="preserve"> </w:t>
      </w:r>
      <w:r>
        <w:rPr>
          <w:sz w:val="24"/>
        </w:rPr>
        <w:t>expected</w:t>
      </w:r>
      <w:r>
        <w:rPr>
          <w:spacing w:val="-1"/>
          <w:sz w:val="24"/>
        </w:rPr>
        <w:t xml:space="preserve"> </w:t>
      </w:r>
      <w:r>
        <w:rPr>
          <w:sz w:val="24"/>
        </w:rPr>
        <w:t>to</w:t>
      </w:r>
      <w:r>
        <w:rPr>
          <w:spacing w:val="-1"/>
          <w:sz w:val="24"/>
        </w:rPr>
        <w:t xml:space="preserve"> </w:t>
      </w:r>
      <w:r>
        <w:rPr>
          <w:sz w:val="24"/>
        </w:rPr>
        <w:t>significantly</w:t>
      </w:r>
      <w:r>
        <w:rPr>
          <w:spacing w:val="-1"/>
          <w:sz w:val="24"/>
        </w:rPr>
        <w:t xml:space="preserve"> </w:t>
      </w:r>
      <w:r>
        <w:rPr>
          <w:sz w:val="24"/>
        </w:rPr>
        <w:t>limit</w:t>
      </w:r>
      <w:r>
        <w:rPr>
          <w:spacing w:val="-1"/>
          <w:sz w:val="24"/>
        </w:rPr>
        <w:t xml:space="preserve"> </w:t>
      </w:r>
      <w:r>
        <w:rPr>
          <w:spacing w:val="-2"/>
          <w:sz w:val="24"/>
        </w:rPr>
        <w:t>survival;</w:t>
      </w:r>
    </w:p>
    <w:p w14:paraId="5B1F4C4C" w14:textId="77777777" w:rsidR="00BB2785" w:rsidRDefault="00296FA1">
      <w:pPr>
        <w:pStyle w:val="ListParagraph"/>
        <w:numPr>
          <w:ilvl w:val="2"/>
          <w:numId w:val="2"/>
        </w:numPr>
        <w:tabs>
          <w:tab w:val="left" w:pos="1200"/>
        </w:tabs>
        <w:ind w:right="1035"/>
        <w:rPr>
          <w:sz w:val="24"/>
        </w:rPr>
      </w:pPr>
      <w:r>
        <w:rPr>
          <w:sz w:val="24"/>
        </w:rPr>
        <w:t>Irreversible</w:t>
      </w:r>
      <w:r>
        <w:rPr>
          <w:spacing w:val="-5"/>
          <w:sz w:val="24"/>
        </w:rPr>
        <w:t xml:space="preserve"> </w:t>
      </w:r>
      <w:r>
        <w:rPr>
          <w:sz w:val="24"/>
        </w:rPr>
        <w:t>renal</w:t>
      </w:r>
      <w:r>
        <w:rPr>
          <w:spacing w:val="-4"/>
          <w:sz w:val="24"/>
        </w:rPr>
        <w:t xml:space="preserve"> </w:t>
      </w:r>
      <w:r>
        <w:rPr>
          <w:sz w:val="24"/>
        </w:rPr>
        <w:t>or</w:t>
      </w:r>
      <w:r>
        <w:rPr>
          <w:spacing w:val="-5"/>
          <w:sz w:val="24"/>
        </w:rPr>
        <w:t xml:space="preserve"> </w:t>
      </w:r>
      <w:r>
        <w:rPr>
          <w:sz w:val="24"/>
        </w:rPr>
        <w:t>hepatic</w:t>
      </w:r>
      <w:r>
        <w:rPr>
          <w:spacing w:val="-5"/>
          <w:sz w:val="24"/>
        </w:rPr>
        <w:t xml:space="preserve"> </w:t>
      </w:r>
      <w:r>
        <w:rPr>
          <w:sz w:val="24"/>
        </w:rPr>
        <w:t>dysfunction,</w:t>
      </w:r>
      <w:r>
        <w:rPr>
          <w:spacing w:val="-4"/>
          <w:sz w:val="24"/>
        </w:rPr>
        <w:t xml:space="preserve"> </w:t>
      </w:r>
      <w:r>
        <w:rPr>
          <w:sz w:val="24"/>
        </w:rPr>
        <w:t>severe</w:t>
      </w:r>
      <w:r>
        <w:rPr>
          <w:spacing w:val="-5"/>
          <w:sz w:val="24"/>
        </w:rPr>
        <w:t xml:space="preserve"> </w:t>
      </w:r>
      <w:r>
        <w:rPr>
          <w:sz w:val="24"/>
        </w:rPr>
        <w:t>obstructive</w:t>
      </w:r>
      <w:r>
        <w:rPr>
          <w:spacing w:val="-5"/>
          <w:sz w:val="24"/>
        </w:rPr>
        <w:t xml:space="preserve"> </w:t>
      </w:r>
      <w:r>
        <w:rPr>
          <w:sz w:val="24"/>
        </w:rPr>
        <w:t>pulmonary</w:t>
      </w:r>
      <w:r>
        <w:rPr>
          <w:spacing w:val="-4"/>
          <w:sz w:val="24"/>
        </w:rPr>
        <w:t xml:space="preserve"> </w:t>
      </w:r>
      <w:r>
        <w:rPr>
          <w:sz w:val="24"/>
        </w:rPr>
        <w:t>disease,</w:t>
      </w:r>
      <w:r>
        <w:rPr>
          <w:spacing w:val="-4"/>
          <w:sz w:val="24"/>
        </w:rPr>
        <w:t xml:space="preserve"> </w:t>
      </w:r>
      <w:r>
        <w:rPr>
          <w:sz w:val="24"/>
        </w:rPr>
        <w:t>or other systemic disease with multi-organ involvement;</w:t>
      </w:r>
    </w:p>
    <w:p w14:paraId="5ABEF240" w14:textId="77777777" w:rsidR="00BB2785" w:rsidRDefault="00296FA1">
      <w:pPr>
        <w:pStyle w:val="ListParagraph"/>
        <w:numPr>
          <w:ilvl w:val="2"/>
          <w:numId w:val="2"/>
        </w:numPr>
        <w:tabs>
          <w:tab w:val="left" w:pos="1200"/>
        </w:tabs>
        <w:ind w:right="1200"/>
        <w:rPr>
          <w:sz w:val="24"/>
        </w:rPr>
      </w:pPr>
      <w:r>
        <w:rPr>
          <w:sz w:val="24"/>
        </w:rPr>
        <w:t>A</w:t>
      </w:r>
      <w:r>
        <w:rPr>
          <w:spacing w:val="-5"/>
          <w:sz w:val="24"/>
        </w:rPr>
        <w:t xml:space="preserve"> </w:t>
      </w:r>
      <w:r>
        <w:rPr>
          <w:sz w:val="24"/>
        </w:rPr>
        <w:t>pattern</w:t>
      </w:r>
      <w:r>
        <w:rPr>
          <w:spacing w:val="-4"/>
          <w:sz w:val="24"/>
        </w:rPr>
        <w:t xml:space="preserve"> </w:t>
      </w:r>
      <w:r>
        <w:rPr>
          <w:sz w:val="24"/>
        </w:rPr>
        <w:t>of</w:t>
      </w:r>
      <w:r>
        <w:rPr>
          <w:spacing w:val="-5"/>
          <w:sz w:val="24"/>
        </w:rPr>
        <w:t xml:space="preserve"> </w:t>
      </w:r>
      <w:r>
        <w:rPr>
          <w:sz w:val="24"/>
        </w:rPr>
        <w:t>demonstrated</w:t>
      </w:r>
      <w:r>
        <w:rPr>
          <w:spacing w:val="-4"/>
          <w:sz w:val="24"/>
        </w:rPr>
        <w:t xml:space="preserve"> </w:t>
      </w:r>
      <w:r>
        <w:rPr>
          <w:sz w:val="24"/>
        </w:rPr>
        <w:t>noncompliance</w:t>
      </w:r>
      <w:r>
        <w:rPr>
          <w:spacing w:val="-5"/>
          <w:sz w:val="24"/>
        </w:rPr>
        <w:t xml:space="preserve"> </w:t>
      </w:r>
      <w:r>
        <w:rPr>
          <w:sz w:val="24"/>
        </w:rPr>
        <w:t>or</w:t>
      </w:r>
      <w:r>
        <w:rPr>
          <w:spacing w:val="-5"/>
          <w:sz w:val="24"/>
        </w:rPr>
        <w:t xml:space="preserve"> </w:t>
      </w:r>
      <w:r>
        <w:rPr>
          <w:sz w:val="24"/>
        </w:rPr>
        <w:t>lack</w:t>
      </w:r>
      <w:r>
        <w:rPr>
          <w:spacing w:val="-2"/>
          <w:sz w:val="24"/>
        </w:rPr>
        <w:t xml:space="preserve"> </w:t>
      </w:r>
      <w:r>
        <w:rPr>
          <w:sz w:val="24"/>
        </w:rPr>
        <w:t>of</w:t>
      </w:r>
      <w:r>
        <w:rPr>
          <w:spacing w:val="-5"/>
          <w:sz w:val="24"/>
        </w:rPr>
        <w:t xml:space="preserve"> </w:t>
      </w:r>
      <w:r>
        <w:rPr>
          <w:sz w:val="24"/>
        </w:rPr>
        <w:t>sufficient</w:t>
      </w:r>
      <w:r>
        <w:rPr>
          <w:spacing w:val="-4"/>
          <w:sz w:val="24"/>
        </w:rPr>
        <w:t xml:space="preserve"> </w:t>
      </w:r>
      <w:r>
        <w:rPr>
          <w:sz w:val="24"/>
        </w:rPr>
        <w:t>caregiver</w:t>
      </w:r>
      <w:r>
        <w:rPr>
          <w:spacing w:val="-5"/>
          <w:sz w:val="24"/>
        </w:rPr>
        <w:t xml:space="preserve"> </w:t>
      </w:r>
      <w:r>
        <w:rPr>
          <w:sz w:val="24"/>
        </w:rPr>
        <w:t>support which would place a VAD at serious risk of failure;</w:t>
      </w:r>
    </w:p>
    <w:p w14:paraId="6A6057A4" w14:textId="77777777" w:rsidR="00BB2785" w:rsidRDefault="00296FA1">
      <w:pPr>
        <w:pStyle w:val="ListParagraph"/>
        <w:numPr>
          <w:ilvl w:val="2"/>
          <w:numId w:val="2"/>
        </w:numPr>
        <w:tabs>
          <w:tab w:val="left" w:pos="1200"/>
        </w:tabs>
        <w:ind w:right="657"/>
        <w:rPr>
          <w:sz w:val="24"/>
        </w:rPr>
      </w:pPr>
      <w:r>
        <w:rPr>
          <w:sz w:val="24"/>
        </w:rPr>
        <w:t xml:space="preserve">Active substance </w:t>
      </w:r>
      <w:proofErr w:type="gramStart"/>
      <w:r>
        <w:rPr>
          <w:sz w:val="24"/>
        </w:rPr>
        <w:t>use</w:t>
      </w:r>
      <w:proofErr w:type="gramEnd"/>
      <w:r>
        <w:rPr>
          <w:sz w:val="24"/>
        </w:rPr>
        <w:t xml:space="preserve"> or dependence including current tobacco use, vaping, marijuana use (unless prescribed by a licensed practitioner), or IV drug use without convincing evidence</w:t>
      </w:r>
      <w:r>
        <w:rPr>
          <w:spacing w:val="-5"/>
          <w:sz w:val="24"/>
        </w:rPr>
        <w:t xml:space="preserve"> </w:t>
      </w:r>
      <w:r>
        <w:rPr>
          <w:sz w:val="24"/>
        </w:rPr>
        <w:t>of</w:t>
      </w:r>
      <w:r>
        <w:rPr>
          <w:spacing w:val="-5"/>
          <w:sz w:val="24"/>
        </w:rPr>
        <w:t xml:space="preserve"> </w:t>
      </w:r>
      <w:r>
        <w:rPr>
          <w:sz w:val="24"/>
        </w:rPr>
        <w:t>risk</w:t>
      </w:r>
      <w:r>
        <w:rPr>
          <w:spacing w:val="-4"/>
          <w:sz w:val="24"/>
        </w:rPr>
        <w:t xml:space="preserve"> </w:t>
      </w:r>
      <w:r>
        <w:rPr>
          <w:sz w:val="24"/>
        </w:rPr>
        <w:t>reduction</w:t>
      </w:r>
      <w:r>
        <w:rPr>
          <w:spacing w:val="-4"/>
          <w:sz w:val="24"/>
        </w:rPr>
        <w:t xml:space="preserve"> </w:t>
      </w:r>
      <w:r>
        <w:rPr>
          <w:sz w:val="24"/>
        </w:rPr>
        <w:t>behaviors</w:t>
      </w:r>
      <w:r>
        <w:rPr>
          <w:spacing w:val="-4"/>
          <w:sz w:val="24"/>
        </w:rPr>
        <w:t xml:space="preserve"> </w:t>
      </w:r>
      <w:r>
        <w:rPr>
          <w:sz w:val="24"/>
        </w:rPr>
        <w:t>(unless</w:t>
      </w:r>
      <w:r>
        <w:rPr>
          <w:spacing w:val="-4"/>
          <w:sz w:val="24"/>
        </w:rPr>
        <w:t xml:space="preserve"> </w:t>
      </w:r>
      <w:r>
        <w:rPr>
          <w:sz w:val="24"/>
        </w:rPr>
        <w:t>urgent</w:t>
      </w:r>
      <w:r>
        <w:rPr>
          <w:spacing w:val="-4"/>
          <w:sz w:val="24"/>
        </w:rPr>
        <w:t xml:space="preserve"> </w:t>
      </w:r>
      <w:r>
        <w:rPr>
          <w:sz w:val="24"/>
        </w:rPr>
        <w:t>transplant</w:t>
      </w:r>
      <w:r>
        <w:rPr>
          <w:spacing w:val="-4"/>
          <w:sz w:val="24"/>
        </w:rPr>
        <w:t xml:space="preserve"> </w:t>
      </w:r>
      <w:r>
        <w:rPr>
          <w:sz w:val="24"/>
        </w:rPr>
        <w:t>timelines</w:t>
      </w:r>
      <w:r>
        <w:rPr>
          <w:spacing w:val="-4"/>
          <w:sz w:val="24"/>
        </w:rPr>
        <w:t xml:space="preserve"> </w:t>
      </w:r>
      <w:r>
        <w:rPr>
          <w:sz w:val="24"/>
        </w:rPr>
        <w:t>are</w:t>
      </w:r>
      <w:r>
        <w:rPr>
          <w:spacing w:val="-5"/>
          <w:sz w:val="24"/>
        </w:rPr>
        <w:t xml:space="preserve"> </w:t>
      </w:r>
      <w:r>
        <w:rPr>
          <w:sz w:val="24"/>
        </w:rPr>
        <w:t>present,</w:t>
      </w:r>
      <w:r>
        <w:rPr>
          <w:spacing w:val="-4"/>
          <w:sz w:val="24"/>
        </w:rPr>
        <w:t xml:space="preserve"> </w:t>
      </w:r>
      <w:r>
        <w:rPr>
          <w:sz w:val="24"/>
        </w:rPr>
        <w:t>in which</w:t>
      </w:r>
      <w:r>
        <w:rPr>
          <w:spacing w:val="-4"/>
          <w:sz w:val="24"/>
        </w:rPr>
        <w:t xml:space="preserve"> </w:t>
      </w:r>
      <w:r>
        <w:rPr>
          <w:sz w:val="24"/>
        </w:rPr>
        <w:t>case</w:t>
      </w:r>
      <w:r>
        <w:rPr>
          <w:spacing w:val="-3"/>
          <w:sz w:val="24"/>
        </w:rPr>
        <w:t xml:space="preserve"> </w:t>
      </w:r>
      <w:r>
        <w:rPr>
          <w:sz w:val="24"/>
        </w:rPr>
        <w:t>a</w:t>
      </w:r>
      <w:r>
        <w:rPr>
          <w:spacing w:val="-4"/>
          <w:sz w:val="24"/>
        </w:rPr>
        <w:t xml:space="preserve"> </w:t>
      </w:r>
      <w:r>
        <w:rPr>
          <w:sz w:val="24"/>
        </w:rPr>
        <w:t>commitment</w:t>
      </w:r>
      <w:r>
        <w:rPr>
          <w:spacing w:val="-4"/>
          <w:sz w:val="24"/>
        </w:rPr>
        <w:t xml:space="preserve"> </w:t>
      </w:r>
      <w:r>
        <w:rPr>
          <w:sz w:val="24"/>
        </w:rPr>
        <w:t>to</w:t>
      </w:r>
      <w:r>
        <w:rPr>
          <w:spacing w:val="-4"/>
          <w:sz w:val="24"/>
        </w:rPr>
        <w:t xml:space="preserve"> </w:t>
      </w:r>
      <w:r>
        <w:rPr>
          <w:sz w:val="24"/>
        </w:rPr>
        <w:t>reducing</w:t>
      </w:r>
      <w:r>
        <w:rPr>
          <w:spacing w:val="-4"/>
          <w:sz w:val="24"/>
        </w:rPr>
        <w:t xml:space="preserve"> </w:t>
      </w:r>
      <w:r>
        <w:rPr>
          <w:sz w:val="24"/>
        </w:rPr>
        <w:t>behaviors</w:t>
      </w:r>
      <w:r>
        <w:rPr>
          <w:spacing w:val="-4"/>
          <w:sz w:val="24"/>
        </w:rPr>
        <w:t xml:space="preserve"> </w:t>
      </w:r>
      <w:r>
        <w:rPr>
          <w:sz w:val="24"/>
        </w:rPr>
        <w:t>is</w:t>
      </w:r>
      <w:r>
        <w:rPr>
          <w:spacing w:val="-2"/>
          <w:sz w:val="24"/>
        </w:rPr>
        <w:t xml:space="preserve"> </w:t>
      </w:r>
      <w:r>
        <w:rPr>
          <w:sz w:val="24"/>
        </w:rPr>
        <w:t>acceptable).</w:t>
      </w:r>
      <w:r>
        <w:rPr>
          <w:spacing w:val="-4"/>
          <w:sz w:val="24"/>
        </w:rPr>
        <w:t xml:space="preserve"> </w:t>
      </w:r>
      <w:r>
        <w:rPr>
          <w:sz w:val="24"/>
        </w:rPr>
        <w:t>Serial</w:t>
      </w:r>
      <w:r>
        <w:rPr>
          <w:spacing w:val="-4"/>
          <w:sz w:val="24"/>
        </w:rPr>
        <w:t xml:space="preserve"> </w:t>
      </w:r>
      <w:r>
        <w:rPr>
          <w:sz w:val="24"/>
        </w:rPr>
        <w:t>blood</w:t>
      </w:r>
      <w:r>
        <w:rPr>
          <w:spacing w:val="-4"/>
          <w:sz w:val="24"/>
        </w:rPr>
        <w:t xml:space="preserve"> </w:t>
      </w:r>
      <w:r>
        <w:rPr>
          <w:sz w:val="24"/>
        </w:rPr>
        <w:t>and</w:t>
      </w:r>
      <w:r>
        <w:rPr>
          <w:spacing w:val="-4"/>
          <w:sz w:val="24"/>
        </w:rPr>
        <w:t xml:space="preserve"> </w:t>
      </w:r>
      <w:r>
        <w:rPr>
          <w:sz w:val="24"/>
        </w:rPr>
        <w:t>urine testing may be used to verify abstinence from substances that are of concern;</w:t>
      </w:r>
    </w:p>
    <w:p w14:paraId="4B2D33EA" w14:textId="77777777" w:rsidR="00BB2785" w:rsidRDefault="00BB2785">
      <w:pPr>
        <w:pStyle w:val="BodyText"/>
      </w:pPr>
    </w:p>
    <w:p w14:paraId="202D645D" w14:textId="77777777" w:rsidR="00BB2785" w:rsidRDefault="00296FA1">
      <w:pPr>
        <w:pStyle w:val="ListParagraph"/>
        <w:numPr>
          <w:ilvl w:val="0"/>
          <w:numId w:val="2"/>
        </w:numPr>
        <w:tabs>
          <w:tab w:val="left" w:pos="480"/>
        </w:tabs>
        <w:ind w:right="782"/>
        <w:rPr>
          <w:sz w:val="24"/>
        </w:rPr>
      </w:pPr>
      <w:r>
        <w:rPr>
          <w:sz w:val="24"/>
        </w:rPr>
        <w:t>It is the policy of health plans affiliated with Centene Corporation</w:t>
      </w:r>
      <w:r>
        <w:rPr>
          <w:sz w:val="24"/>
          <w:vertAlign w:val="superscript"/>
        </w:rPr>
        <w:t>®</w:t>
      </w:r>
      <w:r>
        <w:rPr>
          <w:sz w:val="24"/>
        </w:rPr>
        <w:t xml:space="preserve"> that pediatric-specific ventricular</w:t>
      </w:r>
      <w:r>
        <w:rPr>
          <w:spacing w:val="-3"/>
          <w:sz w:val="24"/>
        </w:rPr>
        <w:t xml:space="preserve"> </w:t>
      </w:r>
      <w:proofErr w:type="gramStart"/>
      <w:r>
        <w:rPr>
          <w:sz w:val="24"/>
        </w:rPr>
        <w:t>assist</w:t>
      </w:r>
      <w:proofErr w:type="gramEnd"/>
      <w:r>
        <w:rPr>
          <w:spacing w:val="-4"/>
          <w:sz w:val="24"/>
        </w:rPr>
        <w:t xml:space="preserve"> </w:t>
      </w:r>
      <w:r>
        <w:rPr>
          <w:sz w:val="24"/>
        </w:rPr>
        <w:t>devices</w:t>
      </w:r>
      <w:r>
        <w:rPr>
          <w:spacing w:val="-2"/>
          <w:sz w:val="24"/>
        </w:rPr>
        <w:t xml:space="preserve"> </w:t>
      </w:r>
      <w:r>
        <w:rPr>
          <w:sz w:val="24"/>
        </w:rPr>
        <w:t>are</w:t>
      </w:r>
      <w:r>
        <w:rPr>
          <w:spacing w:val="-5"/>
          <w:sz w:val="24"/>
        </w:rPr>
        <w:t xml:space="preserve"> </w:t>
      </w:r>
      <w:r>
        <w:rPr>
          <w:sz w:val="24"/>
        </w:rPr>
        <w:t>considered</w:t>
      </w:r>
      <w:r>
        <w:rPr>
          <w:spacing w:val="-4"/>
          <w:sz w:val="24"/>
        </w:rPr>
        <w:t xml:space="preserve"> </w:t>
      </w:r>
      <w:r>
        <w:rPr>
          <w:b/>
          <w:sz w:val="24"/>
        </w:rPr>
        <w:t>medically</w:t>
      </w:r>
      <w:r>
        <w:rPr>
          <w:b/>
          <w:spacing w:val="-5"/>
          <w:sz w:val="24"/>
        </w:rPr>
        <w:t xml:space="preserve"> </w:t>
      </w:r>
      <w:r>
        <w:rPr>
          <w:b/>
          <w:sz w:val="24"/>
        </w:rPr>
        <w:t>necessary</w:t>
      </w:r>
      <w:r>
        <w:rPr>
          <w:b/>
          <w:spacing w:val="-5"/>
          <w:sz w:val="24"/>
        </w:rPr>
        <w:t xml:space="preserve"> </w:t>
      </w:r>
      <w:r>
        <w:rPr>
          <w:sz w:val="24"/>
        </w:rPr>
        <w:t>if</w:t>
      </w:r>
      <w:r>
        <w:rPr>
          <w:spacing w:val="-3"/>
          <w:sz w:val="24"/>
        </w:rPr>
        <w:t xml:space="preserve"> </w:t>
      </w:r>
      <w:r>
        <w:rPr>
          <w:sz w:val="24"/>
        </w:rPr>
        <w:t>FDA</w:t>
      </w:r>
      <w:r>
        <w:rPr>
          <w:spacing w:val="-3"/>
          <w:sz w:val="24"/>
        </w:rPr>
        <w:t xml:space="preserve"> </w:t>
      </w:r>
      <w:r>
        <w:rPr>
          <w:sz w:val="24"/>
        </w:rPr>
        <w:t>approved</w:t>
      </w:r>
      <w:r>
        <w:rPr>
          <w:spacing w:val="-4"/>
          <w:sz w:val="24"/>
        </w:rPr>
        <w:t xml:space="preserve"> </w:t>
      </w:r>
      <w:r>
        <w:rPr>
          <w:sz w:val="24"/>
        </w:rPr>
        <w:t>or</w:t>
      </w:r>
      <w:r>
        <w:rPr>
          <w:spacing w:val="-5"/>
          <w:sz w:val="24"/>
        </w:rPr>
        <w:t xml:space="preserve"> </w:t>
      </w:r>
      <w:r>
        <w:rPr>
          <w:sz w:val="24"/>
        </w:rPr>
        <w:t>approved under the FDA Humanitarian Device Exemption (HDE) guidelines and used in accordance with the device specific inclusion and exclusion criteria, including body size recommendations. The following criteria must be met:</w:t>
      </w:r>
    </w:p>
    <w:p w14:paraId="086FFAC9" w14:textId="77777777" w:rsidR="00BB2785" w:rsidRDefault="00296FA1">
      <w:pPr>
        <w:pStyle w:val="ListParagraph"/>
        <w:numPr>
          <w:ilvl w:val="1"/>
          <w:numId w:val="2"/>
        </w:numPr>
        <w:tabs>
          <w:tab w:val="left" w:pos="840"/>
        </w:tabs>
        <w:rPr>
          <w:sz w:val="24"/>
        </w:rPr>
      </w:pPr>
      <w:r>
        <w:rPr>
          <w:sz w:val="24"/>
        </w:rPr>
        <w:t>Age</w:t>
      </w:r>
      <w:r>
        <w:rPr>
          <w:spacing w:val="-2"/>
          <w:sz w:val="24"/>
        </w:rPr>
        <w:t xml:space="preserve"> </w:t>
      </w:r>
      <w:r>
        <w:rPr>
          <w:sz w:val="24"/>
        </w:rPr>
        <w:t>≤ 16</w:t>
      </w:r>
      <w:r>
        <w:rPr>
          <w:spacing w:val="-1"/>
          <w:sz w:val="24"/>
        </w:rPr>
        <w:t xml:space="preserve"> </w:t>
      </w:r>
      <w:r>
        <w:rPr>
          <w:sz w:val="24"/>
        </w:rPr>
        <w:t>years, or</w:t>
      </w:r>
      <w:r>
        <w:rPr>
          <w:spacing w:val="-1"/>
          <w:sz w:val="24"/>
        </w:rPr>
        <w:t xml:space="preserve"> </w:t>
      </w:r>
      <w:r>
        <w:rPr>
          <w:sz w:val="24"/>
        </w:rPr>
        <w:t>age</w:t>
      </w:r>
      <w:r>
        <w:rPr>
          <w:spacing w:val="-2"/>
          <w:sz w:val="24"/>
        </w:rPr>
        <w:t xml:space="preserve"> </w:t>
      </w:r>
      <w:r>
        <w:rPr>
          <w:sz w:val="24"/>
        </w:rPr>
        <w:t>specific</w:t>
      </w:r>
      <w:r>
        <w:rPr>
          <w:spacing w:val="-1"/>
          <w:sz w:val="24"/>
        </w:rPr>
        <w:t xml:space="preserve"> </w:t>
      </w:r>
      <w:r>
        <w:rPr>
          <w:sz w:val="24"/>
        </w:rPr>
        <w:t>to</w:t>
      </w:r>
      <w:r>
        <w:rPr>
          <w:spacing w:val="-1"/>
          <w:sz w:val="24"/>
        </w:rPr>
        <w:t xml:space="preserve"> </w:t>
      </w:r>
      <w:proofErr w:type="gramStart"/>
      <w:r>
        <w:rPr>
          <w:sz w:val="24"/>
        </w:rPr>
        <w:t>FDA</w:t>
      </w:r>
      <w:r>
        <w:rPr>
          <w:spacing w:val="-1"/>
          <w:sz w:val="24"/>
        </w:rPr>
        <w:t xml:space="preserve"> </w:t>
      </w:r>
      <w:r>
        <w:rPr>
          <w:sz w:val="24"/>
        </w:rPr>
        <w:t>approved</w:t>
      </w:r>
      <w:proofErr w:type="gramEnd"/>
      <w:r>
        <w:rPr>
          <w:sz w:val="24"/>
        </w:rPr>
        <w:t xml:space="preserve"> </w:t>
      </w:r>
      <w:r>
        <w:rPr>
          <w:spacing w:val="-2"/>
          <w:sz w:val="24"/>
        </w:rPr>
        <w:t>guidelines;</w:t>
      </w:r>
    </w:p>
    <w:p w14:paraId="4AF4B0EF" w14:textId="77777777" w:rsidR="00BB2785" w:rsidRDefault="00296FA1">
      <w:pPr>
        <w:pStyle w:val="ListParagraph"/>
        <w:numPr>
          <w:ilvl w:val="1"/>
          <w:numId w:val="2"/>
        </w:numPr>
        <w:tabs>
          <w:tab w:val="left" w:pos="840"/>
        </w:tabs>
        <w:rPr>
          <w:sz w:val="24"/>
        </w:rPr>
      </w:pPr>
      <w:r>
        <w:rPr>
          <w:sz w:val="24"/>
        </w:rPr>
        <w:t>Severe</w:t>
      </w:r>
      <w:r>
        <w:rPr>
          <w:spacing w:val="-5"/>
          <w:sz w:val="24"/>
        </w:rPr>
        <w:t xml:space="preserve"> </w:t>
      </w:r>
      <w:r>
        <w:rPr>
          <w:sz w:val="24"/>
        </w:rPr>
        <w:t>isolated</w:t>
      </w:r>
      <w:r>
        <w:rPr>
          <w:spacing w:val="-1"/>
          <w:sz w:val="24"/>
        </w:rPr>
        <w:t xml:space="preserve"> </w:t>
      </w:r>
      <w:r>
        <w:rPr>
          <w:sz w:val="24"/>
        </w:rPr>
        <w:t>left</w:t>
      </w:r>
      <w:r>
        <w:rPr>
          <w:spacing w:val="-2"/>
          <w:sz w:val="24"/>
        </w:rPr>
        <w:t xml:space="preserve"> </w:t>
      </w:r>
      <w:r>
        <w:rPr>
          <w:sz w:val="24"/>
        </w:rPr>
        <w:t>ventricular</w:t>
      </w:r>
      <w:r>
        <w:rPr>
          <w:spacing w:val="-3"/>
          <w:sz w:val="24"/>
        </w:rPr>
        <w:t xml:space="preserve"> </w:t>
      </w:r>
      <w:r>
        <w:rPr>
          <w:sz w:val="24"/>
        </w:rPr>
        <w:t>or</w:t>
      </w:r>
      <w:r>
        <w:rPr>
          <w:spacing w:val="-2"/>
          <w:sz w:val="24"/>
        </w:rPr>
        <w:t xml:space="preserve"> </w:t>
      </w:r>
      <w:r>
        <w:rPr>
          <w:sz w:val="24"/>
        </w:rPr>
        <w:t>biventricular</w:t>
      </w:r>
      <w:r>
        <w:rPr>
          <w:spacing w:val="-2"/>
          <w:sz w:val="24"/>
        </w:rPr>
        <w:t xml:space="preserve"> dysfunction;</w:t>
      </w:r>
    </w:p>
    <w:p w14:paraId="28349858" w14:textId="77777777" w:rsidR="00BB2785" w:rsidRDefault="00296FA1">
      <w:pPr>
        <w:pStyle w:val="ListParagraph"/>
        <w:numPr>
          <w:ilvl w:val="1"/>
          <w:numId w:val="2"/>
        </w:numPr>
        <w:tabs>
          <w:tab w:val="left" w:pos="840"/>
        </w:tabs>
        <w:rPr>
          <w:sz w:val="24"/>
        </w:rPr>
      </w:pPr>
      <w:r>
        <w:rPr>
          <w:sz w:val="24"/>
        </w:rPr>
        <w:t>As</w:t>
      </w:r>
      <w:r>
        <w:rPr>
          <w:spacing w:val="-4"/>
          <w:sz w:val="24"/>
        </w:rPr>
        <w:t xml:space="preserve"> </w:t>
      </w:r>
      <w:r>
        <w:rPr>
          <w:sz w:val="24"/>
        </w:rPr>
        <w:t>a</w:t>
      </w:r>
      <w:r>
        <w:rPr>
          <w:spacing w:val="-2"/>
          <w:sz w:val="24"/>
        </w:rPr>
        <w:t xml:space="preserve"> </w:t>
      </w:r>
      <w:r>
        <w:rPr>
          <w:sz w:val="24"/>
        </w:rPr>
        <w:t>bridge</w:t>
      </w:r>
      <w:r>
        <w:rPr>
          <w:spacing w:val="-2"/>
          <w:sz w:val="24"/>
        </w:rPr>
        <w:t xml:space="preserve"> </w:t>
      </w:r>
      <w:r>
        <w:rPr>
          <w:sz w:val="24"/>
        </w:rPr>
        <w:t>to</w:t>
      </w:r>
      <w:r>
        <w:rPr>
          <w:spacing w:val="-1"/>
          <w:sz w:val="24"/>
        </w:rPr>
        <w:t xml:space="preserve"> </w:t>
      </w:r>
      <w:r>
        <w:rPr>
          <w:sz w:val="24"/>
        </w:rPr>
        <w:t>heart</w:t>
      </w:r>
      <w:r>
        <w:rPr>
          <w:spacing w:val="-1"/>
          <w:sz w:val="24"/>
        </w:rPr>
        <w:t xml:space="preserve"> </w:t>
      </w:r>
      <w:r>
        <w:rPr>
          <w:sz w:val="24"/>
        </w:rPr>
        <w:t>transplant</w:t>
      </w:r>
      <w:r>
        <w:rPr>
          <w:spacing w:val="-2"/>
          <w:sz w:val="24"/>
        </w:rPr>
        <w:t xml:space="preserve"> </w:t>
      </w:r>
      <w:r>
        <w:rPr>
          <w:sz w:val="24"/>
        </w:rPr>
        <w:t>for</w:t>
      </w:r>
      <w:r>
        <w:rPr>
          <w:spacing w:val="-2"/>
          <w:sz w:val="24"/>
        </w:rPr>
        <w:t xml:space="preserve"> </w:t>
      </w:r>
      <w:r>
        <w:rPr>
          <w:sz w:val="24"/>
        </w:rPr>
        <w:t>members/enrollees</w:t>
      </w:r>
      <w:r>
        <w:rPr>
          <w:spacing w:val="-1"/>
          <w:sz w:val="24"/>
        </w:rPr>
        <w:t xml:space="preserve"> </w:t>
      </w:r>
      <w:r>
        <w:rPr>
          <w:sz w:val="24"/>
        </w:rPr>
        <w:t>who</w:t>
      </w:r>
      <w:r>
        <w:rPr>
          <w:spacing w:val="-1"/>
          <w:sz w:val="24"/>
        </w:rPr>
        <w:t xml:space="preserve"> </w:t>
      </w:r>
      <w:r>
        <w:rPr>
          <w:sz w:val="24"/>
        </w:rPr>
        <w:t>require</w:t>
      </w:r>
      <w:r>
        <w:rPr>
          <w:spacing w:val="-2"/>
          <w:sz w:val="24"/>
        </w:rPr>
        <w:t xml:space="preserve"> </w:t>
      </w:r>
      <w:r>
        <w:rPr>
          <w:sz w:val="24"/>
        </w:rPr>
        <w:t>circulatory</w:t>
      </w:r>
      <w:r>
        <w:rPr>
          <w:spacing w:val="-1"/>
          <w:sz w:val="24"/>
        </w:rPr>
        <w:t xml:space="preserve"> </w:t>
      </w:r>
      <w:r>
        <w:rPr>
          <w:spacing w:val="-2"/>
          <w:sz w:val="24"/>
        </w:rPr>
        <w:t>support.</w:t>
      </w:r>
    </w:p>
    <w:p w14:paraId="04C52171" w14:textId="77777777" w:rsidR="00BB2785" w:rsidRDefault="00BB2785">
      <w:pPr>
        <w:pStyle w:val="BodyText"/>
      </w:pPr>
    </w:p>
    <w:p w14:paraId="19A0ABBE" w14:textId="77777777" w:rsidR="00BB2785" w:rsidRDefault="00296FA1">
      <w:pPr>
        <w:pStyle w:val="BodyText"/>
        <w:ind w:left="479" w:right="670"/>
      </w:pPr>
      <w:r>
        <w:rPr>
          <w:i/>
        </w:rPr>
        <w:t xml:space="preserve">Note: </w:t>
      </w:r>
      <w:r>
        <w:t>A humanitarian device exemption is granted by the FDA. A humanitarian use device (HUD) is a device that is intended to benefit patients in the treatment or diagnosis of a disease</w:t>
      </w:r>
      <w:r>
        <w:rPr>
          <w:spacing w:val="-4"/>
        </w:rPr>
        <w:t xml:space="preserve"> </w:t>
      </w:r>
      <w:r>
        <w:t>or</w:t>
      </w:r>
      <w:r>
        <w:rPr>
          <w:spacing w:val="-4"/>
        </w:rPr>
        <w:t xml:space="preserve"> </w:t>
      </w:r>
      <w:r>
        <w:t>condition</w:t>
      </w:r>
      <w:r>
        <w:rPr>
          <w:spacing w:val="-3"/>
        </w:rPr>
        <w:t xml:space="preserve"> </w:t>
      </w:r>
      <w:r>
        <w:t>that</w:t>
      </w:r>
      <w:r>
        <w:rPr>
          <w:spacing w:val="-3"/>
        </w:rPr>
        <w:t xml:space="preserve"> </w:t>
      </w:r>
      <w:r>
        <w:t>affects</w:t>
      </w:r>
      <w:r>
        <w:rPr>
          <w:spacing w:val="-3"/>
        </w:rPr>
        <w:t xml:space="preserve"> </w:t>
      </w:r>
      <w:r>
        <w:t>fewer</w:t>
      </w:r>
      <w:r>
        <w:rPr>
          <w:spacing w:val="-4"/>
        </w:rPr>
        <w:t xml:space="preserve"> </w:t>
      </w:r>
      <w:r>
        <w:t>than</w:t>
      </w:r>
      <w:r>
        <w:rPr>
          <w:spacing w:val="-3"/>
        </w:rPr>
        <w:t xml:space="preserve"> </w:t>
      </w:r>
      <w:r>
        <w:t>8,000</w:t>
      </w:r>
      <w:r>
        <w:rPr>
          <w:spacing w:val="-3"/>
        </w:rPr>
        <w:t xml:space="preserve"> </w:t>
      </w:r>
      <w:r>
        <w:t>individuals</w:t>
      </w:r>
      <w:r>
        <w:rPr>
          <w:spacing w:val="-3"/>
        </w:rPr>
        <w:t xml:space="preserve"> </w:t>
      </w:r>
      <w:r>
        <w:t>in</w:t>
      </w:r>
      <w:r>
        <w:rPr>
          <w:spacing w:val="-3"/>
        </w:rPr>
        <w:t xml:space="preserve"> </w:t>
      </w:r>
      <w:r>
        <w:t>the</w:t>
      </w:r>
      <w:r>
        <w:rPr>
          <w:spacing w:val="-4"/>
        </w:rPr>
        <w:t xml:space="preserve"> </w:t>
      </w:r>
      <w:r>
        <w:t>United</w:t>
      </w:r>
      <w:r>
        <w:rPr>
          <w:spacing w:val="-3"/>
        </w:rPr>
        <w:t xml:space="preserve"> </w:t>
      </w:r>
      <w:r>
        <w:t>States</w:t>
      </w:r>
      <w:r>
        <w:rPr>
          <w:spacing w:val="-3"/>
        </w:rPr>
        <w:t xml:space="preserve"> </w:t>
      </w:r>
      <w:r>
        <w:t>annually.</w:t>
      </w:r>
      <w:r>
        <w:rPr>
          <w:spacing w:val="-3"/>
        </w:rPr>
        <w:t xml:space="preserve"> </w:t>
      </w:r>
      <w:r>
        <w:t>A HUD may only be used in facilities that have established a local institutional review board to supervise clinical testing of devices and after an independent review board has approved the use of the device to treat or diagnose the specific disease.</w:t>
      </w:r>
      <w:r>
        <w:rPr>
          <w:vertAlign w:val="superscript"/>
        </w:rPr>
        <w:t>19</w:t>
      </w:r>
    </w:p>
    <w:p w14:paraId="43E95AA3" w14:textId="77777777" w:rsidR="00BB2785" w:rsidRDefault="00BB2785">
      <w:pPr>
        <w:pStyle w:val="BodyText"/>
      </w:pPr>
    </w:p>
    <w:p w14:paraId="6A46E50C" w14:textId="77777777" w:rsidR="00BB2785" w:rsidRDefault="00296FA1">
      <w:pPr>
        <w:pStyle w:val="Heading1"/>
      </w:pPr>
      <w:bookmarkStart w:id="3" w:name="Background"/>
      <w:bookmarkEnd w:id="3"/>
      <w:r>
        <w:rPr>
          <w:spacing w:val="-2"/>
        </w:rPr>
        <w:t>Background</w:t>
      </w:r>
    </w:p>
    <w:p w14:paraId="3CCDE24A" w14:textId="77777777" w:rsidR="00BB2785" w:rsidRDefault="00296FA1">
      <w:pPr>
        <w:pStyle w:val="BodyText"/>
        <w:ind w:left="119" w:right="670"/>
      </w:pPr>
      <w:r>
        <w:t xml:space="preserve">Ventricular assist devices (VADs) have proven beneficial to myocardial function through improvement in myocardial contractile performance, reversal of down regulation of beta- receptors in heart failure, restoration of the ability of the heart to respond to the inotropic effects of sympathetic stimulation, normalization of chamber geometry and reduction of myocardial fibrosis, hypertrophy, and disruption in cytoskeletal proteins. These benefits suggest that failing human myocytes </w:t>
      </w:r>
      <w:proofErr w:type="gramStart"/>
      <w:r>
        <w:t>are capable of undergoing</w:t>
      </w:r>
      <w:proofErr w:type="gramEnd"/>
      <w:r>
        <w:t xml:space="preserve"> beneficial functional and electrophysiological changes and can have increased contractile strength in the presence of hemodynamic unloading and</w:t>
      </w:r>
      <w:r>
        <w:rPr>
          <w:spacing w:val="-5"/>
        </w:rPr>
        <w:t xml:space="preserve"> </w:t>
      </w:r>
      <w:r>
        <w:t>improved</w:t>
      </w:r>
      <w:r>
        <w:rPr>
          <w:spacing w:val="-5"/>
        </w:rPr>
        <w:t xml:space="preserve"> </w:t>
      </w:r>
      <w:r>
        <w:t>neurohumoral</w:t>
      </w:r>
      <w:r>
        <w:rPr>
          <w:spacing w:val="-5"/>
        </w:rPr>
        <w:t xml:space="preserve"> </w:t>
      </w:r>
      <w:r>
        <w:t>and</w:t>
      </w:r>
      <w:r>
        <w:rPr>
          <w:spacing w:val="-5"/>
        </w:rPr>
        <w:t xml:space="preserve"> </w:t>
      </w:r>
      <w:r>
        <w:t>circulatory</w:t>
      </w:r>
      <w:r>
        <w:rPr>
          <w:spacing w:val="-5"/>
        </w:rPr>
        <w:t xml:space="preserve"> </w:t>
      </w:r>
      <w:r>
        <w:t>derangements.</w:t>
      </w:r>
      <w:r>
        <w:rPr>
          <w:spacing w:val="-5"/>
        </w:rPr>
        <w:t xml:space="preserve"> </w:t>
      </w:r>
      <w:r>
        <w:t>This</w:t>
      </w:r>
      <w:r>
        <w:rPr>
          <w:spacing w:val="-5"/>
        </w:rPr>
        <w:t xml:space="preserve"> </w:t>
      </w:r>
      <w:r>
        <w:t>remodeling</w:t>
      </w:r>
      <w:r>
        <w:rPr>
          <w:spacing w:val="-5"/>
        </w:rPr>
        <w:t xml:space="preserve"> </w:t>
      </w:r>
      <w:r>
        <w:t>takes</w:t>
      </w:r>
      <w:r>
        <w:rPr>
          <w:spacing w:val="-5"/>
        </w:rPr>
        <w:t xml:space="preserve"> </w:t>
      </w:r>
      <w:r>
        <w:t>approximately 40 days and shows both clinical benefit and improvement in quality of life.</w:t>
      </w:r>
    </w:p>
    <w:p w14:paraId="416EFE0F" w14:textId="77777777" w:rsidR="00BB2785" w:rsidRDefault="00BB2785">
      <w:pPr>
        <w:sectPr w:rsidR="00BB2785" w:rsidSect="005F29B6">
          <w:headerReference w:type="default" r:id="rId12"/>
          <w:footerReference w:type="default" r:id="rId13"/>
          <w:type w:val="continuous"/>
          <w:pgSz w:w="12240" w:h="15840"/>
          <w:pgMar w:top="1296" w:right="806" w:bottom="547" w:left="1325" w:header="576" w:footer="360" w:gutter="0"/>
          <w:pgNumType w:start="2"/>
          <w:cols w:space="720"/>
        </w:sectPr>
      </w:pPr>
    </w:p>
    <w:p w14:paraId="5A1562BC" w14:textId="77777777" w:rsidR="00BB2785" w:rsidRDefault="00296FA1">
      <w:pPr>
        <w:pStyle w:val="BodyText"/>
        <w:spacing w:before="137"/>
        <w:ind w:left="120" w:right="719"/>
      </w:pPr>
      <w:r>
        <w:t>Since 2000, there have been improved outcomes in VAD implantation in the pediatric population.</w:t>
      </w:r>
      <w:r>
        <w:rPr>
          <w:spacing w:val="-3"/>
        </w:rPr>
        <w:t xml:space="preserve"> </w:t>
      </w:r>
      <w:r>
        <w:t>Early</w:t>
      </w:r>
      <w:r>
        <w:rPr>
          <w:spacing w:val="-3"/>
        </w:rPr>
        <w:t xml:space="preserve"> </w:t>
      </w:r>
      <w:r>
        <w:t>experience</w:t>
      </w:r>
      <w:r>
        <w:rPr>
          <w:spacing w:val="-4"/>
        </w:rPr>
        <w:t xml:space="preserve"> </w:t>
      </w:r>
      <w:r>
        <w:t>involved</w:t>
      </w:r>
      <w:r>
        <w:rPr>
          <w:spacing w:val="-3"/>
        </w:rPr>
        <w:t xml:space="preserve"> </w:t>
      </w:r>
      <w:r>
        <w:t>the</w:t>
      </w:r>
      <w:r>
        <w:rPr>
          <w:spacing w:val="-4"/>
        </w:rPr>
        <w:t xml:space="preserve"> </w:t>
      </w:r>
      <w:r>
        <w:t>most</w:t>
      </w:r>
      <w:r>
        <w:rPr>
          <w:spacing w:val="-3"/>
        </w:rPr>
        <w:t xml:space="preserve"> </w:t>
      </w:r>
      <w:r>
        <w:t>critically</w:t>
      </w:r>
      <w:r>
        <w:rPr>
          <w:spacing w:val="-3"/>
        </w:rPr>
        <w:t xml:space="preserve"> </w:t>
      </w:r>
      <w:r>
        <w:t>ill</w:t>
      </w:r>
      <w:r>
        <w:rPr>
          <w:spacing w:val="-3"/>
        </w:rPr>
        <w:t xml:space="preserve"> </w:t>
      </w:r>
      <w:r>
        <w:t>children</w:t>
      </w:r>
      <w:r>
        <w:rPr>
          <w:spacing w:val="-3"/>
        </w:rPr>
        <w:t xml:space="preserve"> </w:t>
      </w:r>
      <w:r>
        <w:t>who</w:t>
      </w:r>
      <w:r>
        <w:rPr>
          <w:spacing w:val="-3"/>
        </w:rPr>
        <w:t xml:space="preserve"> </w:t>
      </w:r>
      <w:r>
        <w:t>were</w:t>
      </w:r>
      <w:r>
        <w:rPr>
          <w:spacing w:val="-4"/>
        </w:rPr>
        <w:t xml:space="preserve"> </w:t>
      </w:r>
      <w:r>
        <w:t>often</w:t>
      </w:r>
      <w:r>
        <w:rPr>
          <w:spacing w:val="-3"/>
        </w:rPr>
        <w:t xml:space="preserve"> </w:t>
      </w:r>
      <w:r>
        <w:t>near</w:t>
      </w:r>
      <w:r>
        <w:rPr>
          <w:spacing w:val="-4"/>
        </w:rPr>
        <w:t xml:space="preserve"> </w:t>
      </w:r>
      <w:r>
        <w:t>death at the time of VAD implantation. More recently, centers’ increasing experience with surgical techniques, timing, and postoperative care; the use of more long-term devices over time; and refinements in patient selection have</w:t>
      </w:r>
      <w:r>
        <w:rPr>
          <w:spacing w:val="-1"/>
        </w:rPr>
        <w:t xml:space="preserve"> </w:t>
      </w:r>
      <w:r>
        <w:t>resulted in improved outcomes, despite</w:t>
      </w:r>
      <w:r>
        <w:rPr>
          <w:spacing w:val="-1"/>
        </w:rPr>
        <w:t xml:space="preserve"> </w:t>
      </w:r>
      <w:r>
        <w:t>the</w:t>
      </w:r>
      <w:r>
        <w:rPr>
          <w:spacing w:val="-1"/>
        </w:rPr>
        <w:t xml:space="preserve"> </w:t>
      </w:r>
      <w:r>
        <w:t>increasing use of VADs in smaller and more complex patients. Further study is warranted to optimize criteria for pediatric patient and device selection.</w:t>
      </w:r>
    </w:p>
    <w:p w14:paraId="0179A59C" w14:textId="77777777" w:rsidR="00BB2785" w:rsidRDefault="00BB2785">
      <w:pPr>
        <w:pStyle w:val="BodyText"/>
      </w:pPr>
    </w:p>
    <w:p w14:paraId="32D306F2" w14:textId="77777777" w:rsidR="00BB2785" w:rsidRDefault="00296FA1">
      <w:pPr>
        <w:pStyle w:val="BodyText"/>
        <w:ind w:left="120" w:right="726"/>
      </w:pPr>
      <w:r>
        <w:t>In one study reported by Blume, et al</w:t>
      </w:r>
      <w:r>
        <w:rPr>
          <w:vertAlign w:val="superscript"/>
        </w:rPr>
        <w:t>2</w:t>
      </w:r>
      <w:r>
        <w:t>, 86% of pediatric patients who received a VAD were successfully</w:t>
      </w:r>
      <w:r>
        <w:rPr>
          <w:spacing w:val="-3"/>
        </w:rPr>
        <w:t xml:space="preserve"> </w:t>
      </w:r>
      <w:r>
        <w:t>bridged</w:t>
      </w:r>
      <w:r>
        <w:rPr>
          <w:spacing w:val="-3"/>
        </w:rPr>
        <w:t xml:space="preserve"> </w:t>
      </w:r>
      <w:r>
        <w:t>to</w:t>
      </w:r>
      <w:r>
        <w:rPr>
          <w:spacing w:val="-3"/>
        </w:rPr>
        <w:t xml:space="preserve"> </w:t>
      </w:r>
      <w:r>
        <w:t>transplantation</w:t>
      </w:r>
      <w:r>
        <w:rPr>
          <w:spacing w:val="-3"/>
        </w:rPr>
        <w:t xml:space="preserve"> </w:t>
      </w:r>
      <w:r>
        <w:t>from</w:t>
      </w:r>
      <w:r>
        <w:rPr>
          <w:spacing w:val="-3"/>
        </w:rPr>
        <w:t xml:space="preserve"> </w:t>
      </w:r>
      <w:r>
        <w:t>2000</w:t>
      </w:r>
      <w:r>
        <w:rPr>
          <w:spacing w:val="-1"/>
        </w:rPr>
        <w:t xml:space="preserve"> </w:t>
      </w:r>
      <w:r>
        <w:t>to</w:t>
      </w:r>
      <w:r>
        <w:rPr>
          <w:spacing w:val="-3"/>
        </w:rPr>
        <w:t xml:space="preserve"> </w:t>
      </w:r>
      <w:r>
        <w:t>2003.</w:t>
      </w:r>
      <w:r>
        <w:rPr>
          <w:spacing w:val="-3"/>
        </w:rPr>
        <w:t xml:space="preserve"> </w:t>
      </w:r>
      <w:r>
        <w:t>Prior</w:t>
      </w:r>
      <w:r>
        <w:rPr>
          <w:spacing w:val="-4"/>
        </w:rPr>
        <w:t xml:space="preserve"> </w:t>
      </w:r>
      <w:r>
        <w:t>to</w:t>
      </w:r>
      <w:r>
        <w:rPr>
          <w:spacing w:val="-3"/>
        </w:rPr>
        <w:t xml:space="preserve"> </w:t>
      </w:r>
      <w:r>
        <w:t>2000,</w:t>
      </w:r>
      <w:r>
        <w:rPr>
          <w:spacing w:val="-3"/>
        </w:rPr>
        <w:t xml:space="preserve"> </w:t>
      </w:r>
      <w:r>
        <w:t>only</w:t>
      </w:r>
      <w:r>
        <w:rPr>
          <w:spacing w:val="-3"/>
        </w:rPr>
        <w:t xml:space="preserve"> </w:t>
      </w:r>
      <w:r>
        <w:t>63%</w:t>
      </w:r>
      <w:r>
        <w:rPr>
          <w:spacing w:val="-4"/>
        </w:rPr>
        <w:t xml:space="preserve"> </w:t>
      </w:r>
      <w:r>
        <w:t>of</w:t>
      </w:r>
      <w:r>
        <w:rPr>
          <w:spacing w:val="-4"/>
        </w:rPr>
        <w:t xml:space="preserve"> </w:t>
      </w:r>
      <w:r>
        <w:t xml:space="preserve">pediatric patients were successfully bridged to transplantation. The subgroups including patients with congenital heart disease and younger patients, who are rarely large enough for most long-term </w:t>
      </w:r>
      <w:proofErr w:type="gramStart"/>
      <w:r>
        <w:t>assist</w:t>
      </w:r>
      <w:proofErr w:type="gramEnd"/>
      <w:r>
        <w:t xml:space="preserve"> devices, did not have similar success rates when compared to the remainder of the </w:t>
      </w:r>
      <w:r>
        <w:rPr>
          <w:spacing w:val="-2"/>
        </w:rPr>
        <w:t>population.</w:t>
      </w:r>
    </w:p>
    <w:p w14:paraId="64BE515F" w14:textId="77777777" w:rsidR="00BB2785" w:rsidRDefault="00BB2785">
      <w:pPr>
        <w:pStyle w:val="BodyText"/>
      </w:pPr>
    </w:p>
    <w:p w14:paraId="74449E96" w14:textId="77777777" w:rsidR="00BB2785" w:rsidRDefault="00296FA1">
      <w:pPr>
        <w:pStyle w:val="BodyText"/>
        <w:ind w:left="119" w:right="649"/>
      </w:pPr>
      <w:r>
        <w:t>A prospective multi-institutional investigational device exemption trial compared patients with the Berlin Heart EXCOR with a control group supported on extracorporeal membrane oxygenation (ECMO). Between May 2009 and December 2010, a total of 48 patients ≤16 years of age met the inclusion criteria and were separated into two cohorts according to body surface area (cohort 1, &lt;0.7 m2; cohort 2, ≥0.7 m2) with 24 patients in each group. The median survival time</w:t>
      </w:r>
      <w:r>
        <w:rPr>
          <w:spacing w:val="-2"/>
        </w:rPr>
        <w:t xml:space="preserve"> </w:t>
      </w:r>
      <w:r>
        <w:t>for</w:t>
      </w:r>
      <w:r>
        <w:rPr>
          <w:spacing w:val="-2"/>
        </w:rPr>
        <w:t xml:space="preserve"> </w:t>
      </w:r>
      <w:r>
        <w:t>cohorts</w:t>
      </w:r>
      <w:r>
        <w:rPr>
          <w:spacing w:val="-1"/>
        </w:rPr>
        <w:t xml:space="preserve"> </w:t>
      </w:r>
      <w:r>
        <w:t>1</w:t>
      </w:r>
      <w:r>
        <w:rPr>
          <w:spacing w:val="-1"/>
        </w:rPr>
        <w:t xml:space="preserve"> </w:t>
      </w:r>
      <w:r>
        <w:t>and</w:t>
      </w:r>
      <w:r>
        <w:rPr>
          <w:spacing w:val="-1"/>
        </w:rPr>
        <w:t xml:space="preserve"> </w:t>
      </w:r>
      <w:r>
        <w:t>2</w:t>
      </w:r>
      <w:r>
        <w:rPr>
          <w:spacing w:val="-1"/>
        </w:rPr>
        <w:t xml:space="preserve"> </w:t>
      </w:r>
      <w:r>
        <w:t>(&gt;174</w:t>
      </w:r>
      <w:r>
        <w:rPr>
          <w:spacing w:val="-1"/>
        </w:rPr>
        <w:t xml:space="preserve"> </w:t>
      </w:r>
      <w:r>
        <w:t>and</w:t>
      </w:r>
      <w:r>
        <w:rPr>
          <w:spacing w:val="-1"/>
        </w:rPr>
        <w:t xml:space="preserve"> </w:t>
      </w:r>
      <w:r>
        <w:t>144</w:t>
      </w:r>
      <w:r>
        <w:rPr>
          <w:spacing w:val="-1"/>
        </w:rPr>
        <w:t xml:space="preserve"> </w:t>
      </w:r>
      <w:r>
        <w:t>days,</w:t>
      </w:r>
      <w:r>
        <w:rPr>
          <w:spacing w:val="-1"/>
        </w:rPr>
        <w:t xml:space="preserve"> </w:t>
      </w:r>
      <w:r>
        <w:t>respectively)</w:t>
      </w:r>
      <w:r>
        <w:rPr>
          <w:spacing w:val="-2"/>
        </w:rPr>
        <w:t xml:space="preserve"> </w:t>
      </w:r>
      <w:r>
        <w:t>far exceeded</w:t>
      </w:r>
      <w:r>
        <w:rPr>
          <w:spacing w:val="-1"/>
        </w:rPr>
        <w:t xml:space="preserve"> </w:t>
      </w:r>
      <w:r>
        <w:t>that</w:t>
      </w:r>
      <w:r>
        <w:rPr>
          <w:spacing w:val="-1"/>
        </w:rPr>
        <w:t xml:space="preserve"> </w:t>
      </w:r>
      <w:r>
        <w:t>of</w:t>
      </w:r>
      <w:r>
        <w:rPr>
          <w:spacing w:val="-2"/>
        </w:rPr>
        <w:t xml:space="preserve"> </w:t>
      </w:r>
      <w:r>
        <w:t>ECMO</w:t>
      </w:r>
      <w:r>
        <w:rPr>
          <w:spacing w:val="-2"/>
        </w:rPr>
        <w:t xml:space="preserve"> </w:t>
      </w:r>
      <w:r>
        <w:t>(cohort</w:t>
      </w:r>
      <w:r>
        <w:rPr>
          <w:spacing w:val="-1"/>
        </w:rPr>
        <w:t xml:space="preserve"> </w:t>
      </w:r>
      <w:r>
        <w:t>1, 13</w:t>
      </w:r>
      <w:r>
        <w:rPr>
          <w:spacing w:val="-2"/>
        </w:rPr>
        <w:t xml:space="preserve"> </w:t>
      </w:r>
      <w:r>
        <w:t>days;</w:t>
      </w:r>
      <w:r>
        <w:rPr>
          <w:spacing w:val="-2"/>
        </w:rPr>
        <w:t xml:space="preserve"> </w:t>
      </w:r>
      <w:r>
        <w:t>cohort</w:t>
      </w:r>
      <w:r>
        <w:rPr>
          <w:spacing w:val="-2"/>
        </w:rPr>
        <w:t xml:space="preserve"> </w:t>
      </w:r>
      <w:r>
        <w:t>2,</w:t>
      </w:r>
      <w:r>
        <w:rPr>
          <w:spacing w:val="-2"/>
        </w:rPr>
        <w:t xml:space="preserve"> </w:t>
      </w:r>
      <w:r>
        <w:t>10</w:t>
      </w:r>
      <w:r>
        <w:rPr>
          <w:spacing w:val="-2"/>
        </w:rPr>
        <w:t xml:space="preserve"> </w:t>
      </w:r>
      <w:r>
        <w:t>days;</w:t>
      </w:r>
      <w:r>
        <w:rPr>
          <w:spacing w:val="-2"/>
        </w:rPr>
        <w:t xml:space="preserve"> </w:t>
      </w:r>
      <w:r>
        <w:rPr>
          <w:i/>
        </w:rPr>
        <w:t>P</w:t>
      </w:r>
      <w:r>
        <w:t>&lt;0.001</w:t>
      </w:r>
      <w:r>
        <w:rPr>
          <w:spacing w:val="-2"/>
        </w:rPr>
        <w:t xml:space="preserve"> </w:t>
      </w:r>
      <w:r>
        <w:t>by</w:t>
      </w:r>
      <w:r>
        <w:rPr>
          <w:spacing w:val="-2"/>
        </w:rPr>
        <w:t xml:space="preserve"> </w:t>
      </w:r>
      <w:r>
        <w:t>log-rank</w:t>
      </w:r>
      <w:r>
        <w:rPr>
          <w:spacing w:val="-2"/>
        </w:rPr>
        <w:t xml:space="preserve"> </w:t>
      </w:r>
      <w:r>
        <w:t>test).</w:t>
      </w:r>
      <w:r>
        <w:rPr>
          <w:spacing w:val="-2"/>
        </w:rPr>
        <w:t xml:space="preserve"> </w:t>
      </w:r>
      <w:r>
        <w:t>Based</w:t>
      </w:r>
      <w:r>
        <w:rPr>
          <w:spacing w:val="-2"/>
        </w:rPr>
        <w:t xml:space="preserve"> </w:t>
      </w:r>
      <w:r>
        <w:t>on</w:t>
      </w:r>
      <w:r>
        <w:rPr>
          <w:spacing w:val="-2"/>
        </w:rPr>
        <w:t xml:space="preserve"> </w:t>
      </w:r>
      <w:r>
        <w:t>the</w:t>
      </w:r>
      <w:r>
        <w:rPr>
          <w:spacing w:val="-3"/>
        </w:rPr>
        <w:t xml:space="preserve"> </w:t>
      </w:r>
      <w:r>
        <w:t>results of</w:t>
      </w:r>
      <w:r>
        <w:rPr>
          <w:spacing w:val="-3"/>
        </w:rPr>
        <w:t xml:space="preserve"> </w:t>
      </w:r>
      <w:r>
        <w:t>this</w:t>
      </w:r>
      <w:r>
        <w:rPr>
          <w:spacing w:val="-2"/>
        </w:rPr>
        <w:t xml:space="preserve"> </w:t>
      </w:r>
      <w:r>
        <w:t>trial,</w:t>
      </w:r>
      <w:r>
        <w:rPr>
          <w:spacing w:val="-2"/>
        </w:rPr>
        <w:t xml:space="preserve"> </w:t>
      </w:r>
      <w:r>
        <w:t>the</w:t>
      </w:r>
      <w:r>
        <w:rPr>
          <w:spacing w:val="-3"/>
        </w:rPr>
        <w:t xml:space="preserve"> </w:t>
      </w:r>
      <w:r>
        <w:t>Berlin Heart EXCOR was granted HDE approval as a device to provide long-term mechanical circulatory support as a bridge to cardiac transplantation in children with severe left or biventricular dysfunction.</w:t>
      </w:r>
      <w:r>
        <w:rPr>
          <w:vertAlign w:val="superscript"/>
        </w:rPr>
        <w:t>9</w:t>
      </w:r>
    </w:p>
    <w:p w14:paraId="0784C666" w14:textId="77777777" w:rsidR="00BB2785" w:rsidRDefault="00BB2785">
      <w:pPr>
        <w:pStyle w:val="BodyText"/>
      </w:pPr>
    </w:p>
    <w:p w14:paraId="0BBBEBBC" w14:textId="77777777" w:rsidR="00BB2785" w:rsidRDefault="00296FA1">
      <w:pPr>
        <w:pStyle w:val="BodyText"/>
        <w:ind w:left="120" w:right="812"/>
        <w:jc w:val="both"/>
      </w:pPr>
      <w:r>
        <w:t>The</w:t>
      </w:r>
      <w:r>
        <w:rPr>
          <w:spacing w:val="-4"/>
        </w:rPr>
        <w:t xml:space="preserve"> </w:t>
      </w:r>
      <w:r>
        <w:t>Post</w:t>
      </w:r>
      <w:r>
        <w:rPr>
          <w:spacing w:val="-3"/>
        </w:rPr>
        <w:t xml:space="preserve"> </w:t>
      </w:r>
      <w:r>
        <w:t>Approval</w:t>
      </w:r>
      <w:r>
        <w:rPr>
          <w:spacing w:val="-3"/>
        </w:rPr>
        <w:t xml:space="preserve"> </w:t>
      </w:r>
      <w:r>
        <w:t>Surveillance</w:t>
      </w:r>
      <w:r>
        <w:rPr>
          <w:spacing w:val="-4"/>
        </w:rPr>
        <w:t xml:space="preserve"> </w:t>
      </w:r>
      <w:r>
        <w:t>report</w:t>
      </w:r>
      <w:r>
        <w:rPr>
          <w:spacing w:val="-3"/>
        </w:rPr>
        <w:t xml:space="preserve"> </w:t>
      </w:r>
      <w:r>
        <w:t>released</w:t>
      </w:r>
      <w:r>
        <w:rPr>
          <w:spacing w:val="-3"/>
        </w:rPr>
        <w:t xml:space="preserve"> </w:t>
      </w:r>
      <w:r>
        <w:t>on</w:t>
      </w:r>
      <w:r>
        <w:rPr>
          <w:spacing w:val="-1"/>
        </w:rPr>
        <w:t xml:space="preserve"> </w:t>
      </w:r>
      <w:r>
        <w:t>the</w:t>
      </w:r>
      <w:r>
        <w:rPr>
          <w:spacing w:val="-4"/>
        </w:rPr>
        <w:t xml:space="preserve"> </w:t>
      </w:r>
      <w:r>
        <w:t>EXCOR</w:t>
      </w:r>
      <w:r>
        <w:rPr>
          <w:spacing w:val="-3"/>
        </w:rPr>
        <w:t xml:space="preserve"> </w:t>
      </w:r>
      <w:r>
        <w:t>Pediatric</w:t>
      </w:r>
      <w:r>
        <w:rPr>
          <w:spacing w:val="-4"/>
        </w:rPr>
        <w:t xml:space="preserve"> </w:t>
      </w:r>
      <w:r>
        <w:t>VAD</w:t>
      </w:r>
      <w:r>
        <w:rPr>
          <w:spacing w:val="-4"/>
        </w:rPr>
        <w:t xml:space="preserve"> </w:t>
      </w:r>
      <w:r>
        <w:t>showed</w:t>
      </w:r>
      <w:r>
        <w:rPr>
          <w:spacing w:val="-3"/>
        </w:rPr>
        <w:t xml:space="preserve"> </w:t>
      </w:r>
      <w:r>
        <w:t xml:space="preserve">positive contemporary results; reported stroke rate 11% and mortality rate of 12.5%, exceeding primary </w:t>
      </w:r>
      <w:r>
        <w:rPr>
          <w:spacing w:val="-2"/>
        </w:rPr>
        <w:t>objectives.</w:t>
      </w:r>
    </w:p>
    <w:p w14:paraId="434F3302" w14:textId="77777777" w:rsidR="00BB2785" w:rsidRDefault="00BB2785">
      <w:pPr>
        <w:pStyle w:val="BodyText"/>
      </w:pPr>
    </w:p>
    <w:p w14:paraId="5064B7E8" w14:textId="77777777" w:rsidR="00BB2785" w:rsidRDefault="00296FA1">
      <w:pPr>
        <w:pStyle w:val="BodyText"/>
        <w:ind w:left="120" w:right="726"/>
      </w:pPr>
      <w:r>
        <w:t>There</w:t>
      </w:r>
      <w:r>
        <w:rPr>
          <w:spacing w:val="-4"/>
        </w:rPr>
        <w:t xml:space="preserve"> </w:t>
      </w:r>
      <w:r>
        <w:t>have</w:t>
      </w:r>
      <w:r>
        <w:rPr>
          <w:spacing w:val="-4"/>
        </w:rPr>
        <w:t xml:space="preserve"> </w:t>
      </w:r>
      <w:r>
        <w:t>been</w:t>
      </w:r>
      <w:r>
        <w:rPr>
          <w:spacing w:val="-3"/>
        </w:rPr>
        <w:t xml:space="preserve"> </w:t>
      </w:r>
      <w:r>
        <w:t>several</w:t>
      </w:r>
      <w:r>
        <w:rPr>
          <w:spacing w:val="-1"/>
        </w:rPr>
        <w:t xml:space="preserve"> </w:t>
      </w:r>
      <w:r>
        <w:t>pediatric</w:t>
      </w:r>
      <w:r>
        <w:rPr>
          <w:spacing w:val="-4"/>
        </w:rPr>
        <w:t xml:space="preserve"> </w:t>
      </w:r>
      <w:r>
        <w:t>VADs</w:t>
      </w:r>
      <w:r>
        <w:rPr>
          <w:spacing w:val="-3"/>
        </w:rPr>
        <w:t xml:space="preserve"> </w:t>
      </w:r>
      <w:r>
        <w:t>approved</w:t>
      </w:r>
      <w:r>
        <w:rPr>
          <w:spacing w:val="-3"/>
        </w:rPr>
        <w:t xml:space="preserve"> </w:t>
      </w:r>
      <w:r>
        <w:t>by</w:t>
      </w:r>
      <w:r>
        <w:rPr>
          <w:spacing w:val="-3"/>
        </w:rPr>
        <w:t xml:space="preserve"> </w:t>
      </w:r>
      <w:r>
        <w:t>the</w:t>
      </w:r>
      <w:r>
        <w:rPr>
          <w:spacing w:val="-4"/>
        </w:rPr>
        <w:t xml:space="preserve"> </w:t>
      </w:r>
      <w:r>
        <w:t>FDA,</w:t>
      </w:r>
      <w:r>
        <w:rPr>
          <w:spacing w:val="-3"/>
        </w:rPr>
        <w:t xml:space="preserve"> </w:t>
      </w:r>
      <w:r>
        <w:t>i.e.,</w:t>
      </w:r>
      <w:r>
        <w:rPr>
          <w:spacing w:val="-1"/>
        </w:rPr>
        <w:t xml:space="preserve"> </w:t>
      </w:r>
      <w:r>
        <w:t>The</w:t>
      </w:r>
      <w:r>
        <w:rPr>
          <w:spacing w:val="-4"/>
        </w:rPr>
        <w:t xml:space="preserve"> </w:t>
      </w:r>
      <w:proofErr w:type="spellStart"/>
      <w:r>
        <w:t>HeartAssist</w:t>
      </w:r>
      <w:proofErr w:type="spellEnd"/>
      <w:r>
        <w:rPr>
          <w:spacing w:val="-3"/>
        </w:rPr>
        <w:t xml:space="preserve"> </w:t>
      </w:r>
      <w:r>
        <w:t>5</w:t>
      </w:r>
      <w:r>
        <w:rPr>
          <w:spacing w:val="-3"/>
        </w:rPr>
        <w:t xml:space="preserve"> </w:t>
      </w:r>
      <w:r>
        <w:t>Pediatric VAD, previously known as the DeBakey BAD Child Left Ventricular Assist System and the Berlin Heart’s EXCOR VAD.</w:t>
      </w:r>
    </w:p>
    <w:p w14:paraId="42F01380" w14:textId="77777777" w:rsidR="00BB2785" w:rsidRDefault="00BB2785">
      <w:pPr>
        <w:pStyle w:val="BodyText"/>
      </w:pPr>
    </w:p>
    <w:p w14:paraId="0F28F5A3" w14:textId="77777777" w:rsidR="00BB2785" w:rsidRDefault="00296FA1">
      <w:pPr>
        <w:ind w:left="120" w:right="726"/>
        <w:rPr>
          <w:i/>
          <w:sz w:val="24"/>
        </w:rPr>
      </w:pPr>
      <w:bookmarkStart w:id="4" w:name="American_Heart_Association_(AHA)/America"/>
      <w:bookmarkEnd w:id="4"/>
      <w:r>
        <w:rPr>
          <w:i/>
          <w:sz w:val="24"/>
        </w:rPr>
        <w:t>American</w:t>
      </w:r>
      <w:r>
        <w:rPr>
          <w:i/>
          <w:spacing w:val="-4"/>
          <w:sz w:val="24"/>
        </w:rPr>
        <w:t xml:space="preserve"> </w:t>
      </w:r>
      <w:r>
        <w:rPr>
          <w:i/>
          <w:sz w:val="24"/>
        </w:rPr>
        <w:t>Heart</w:t>
      </w:r>
      <w:r>
        <w:rPr>
          <w:i/>
          <w:spacing w:val="-4"/>
          <w:sz w:val="24"/>
        </w:rPr>
        <w:t xml:space="preserve"> </w:t>
      </w:r>
      <w:r>
        <w:rPr>
          <w:i/>
          <w:sz w:val="24"/>
        </w:rPr>
        <w:t>Association</w:t>
      </w:r>
      <w:r>
        <w:rPr>
          <w:i/>
          <w:spacing w:val="-4"/>
          <w:sz w:val="24"/>
        </w:rPr>
        <w:t xml:space="preserve"> </w:t>
      </w:r>
      <w:r>
        <w:rPr>
          <w:i/>
          <w:sz w:val="24"/>
        </w:rPr>
        <w:t>(AHA)/American</w:t>
      </w:r>
      <w:r>
        <w:rPr>
          <w:i/>
          <w:spacing w:val="-4"/>
          <w:sz w:val="24"/>
        </w:rPr>
        <w:t xml:space="preserve"> </w:t>
      </w:r>
      <w:r>
        <w:rPr>
          <w:i/>
          <w:sz w:val="24"/>
        </w:rPr>
        <w:t>College</w:t>
      </w:r>
      <w:r>
        <w:rPr>
          <w:i/>
          <w:spacing w:val="-5"/>
          <w:sz w:val="24"/>
        </w:rPr>
        <w:t xml:space="preserve"> </w:t>
      </w:r>
      <w:r>
        <w:rPr>
          <w:i/>
          <w:sz w:val="24"/>
        </w:rPr>
        <w:t>of</w:t>
      </w:r>
      <w:r>
        <w:rPr>
          <w:i/>
          <w:spacing w:val="-4"/>
          <w:sz w:val="24"/>
        </w:rPr>
        <w:t xml:space="preserve"> </w:t>
      </w:r>
      <w:r>
        <w:rPr>
          <w:i/>
          <w:sz w:val="24"/>
        </w:rPr>
        <w:t>Cardiology</w:t>
      </w:r>
      <w:r>
        <w:rPr>
          <w:i/>
          <w:spacing w:val="-5"/>
          <w:sz w:val="24"/>
        </w:rPr>
        <w:t xml:space="preserve"> </w:t>
      </w:r>
      <w:r>
        <w:rPr>
          <w:i/>
          <w:sz w:val="24"/>
        </w:rPr>
        <w:t>Foundation</w:t>
      </w:r>
      <w:r>
        <w:rPr>
          <w:i/>
          <w:spacing w:val="-4"/>
          <w:sz w:val="24"/>
        </w:rPr>
        <w:t xml:space="preserve"> </w:t>
      </w:r>
      <w:r>
        <w:rPr>
          <w:i/>
          <w:sz w:val="24"/>
        </w:rPr>
        <w:t>(ACC)/</w:t>
      </w:r>
      <w:r>
        <w:rPr>
          <w:i/>
          <w:spacing w:val="-4"/>
          <w:sz w:val="24"/>
        </w:rPr>
        <w:t xml:space="preserve"> </w:t>
      </w:r>
      <w:r>
        <w:rPr>
          <w:i/>
          <w:sz w:val="24"/>
        </w:rPr>
        <w:t>Heart Failure Society of America (HFSA)</w:t>
      </w:r>
      <w:r>
        <w:rPr>
          <w:i/>
          <w:sz w:val="24"/>
          <w:vertAlign w:val="superscript"/>
        </w:rPr>
        <w:t>18</w:t>
      </w:r>
    </w:p>
    <w:p w14:paraId="3164236A" w14:textId="77777777" w:rsidR="00BB2785" w:rsidRDefault="00296FA1">
      <w:pPr>
        <w:pStyle w:val="BodyText"/>
        <w:ind w:left="119" w:right="719"/>
      </w:pPr>
      <w:r>
        <w:t>The</w:t>
      </w:r>
      <w:r>
        <w:rPr>
          <w:spacing w:val="-4"/>
        </w:rPr>
        <w:t xml:space="preserve"> </w:t>
      </w:r>
      <w:r>
        <w:t>most</w:t>
      </w:r>
      <w:r>
        <w:rPr>
          <w:spacing w:val="-3"/>
        </w:rPr>
        <w:t xml:space="preserve"> </w:t>
      </w:r>
      <w:r>
        <w:t>recent</w:t>
      </w:r>
      <w:r>
        <w:rPr>
          <w:spacing w:val="-3"/>
        </w:rPr>
        <w:t xml:space="preserve"> </w:t>
      </w:r>
      <w:r>
        <w:t>AHA/ACC/HFSA</w:t>
      </w:r>
      <w:r>
        <w:rPr>
          <w:spacing w:val="-4"/>
        </w:rPr>
        <w:t xml:space="preserve"> </w:t>
      </w:r>
      <w:r>
        <w:t>Guideline</w:t>
      </w:r>
      <w:r>
        <w:rPr>
          <w:spacing w:val="-4"/>
        </w:rPr>
        <w:t xml:space="preserve"> </w:t>
      </w:r>
      <w:r>
        <w:t>for</w:t>
      </w:r>
      <w:r>
        <w:rPr>
          <w:spacing w:val="-2"/>
        </w:rPr>
        <w:t xml:space="preserve"> </w:t>
      </w:r>
      <w:r>
        <w:t>the</w:t>
      </w:r>
      <w:r>
        <w:rPr>
          <w:spacing w:val="-4"/>
        </w:rPr>
        <w:t xml:space="preserve"> </w:t>
      </w:r>
      <w:r>
        <w:t>Management</w:t>
      </w:r>
      <w:r>
        <w:rPr>
          <w:spacing w:val="-3"/>
        </w:rPr>
        <w:t xml:space="preserve"> </w:t>
      </w:r>
      <w:r>
        <w:t>of</w:t>
      </w:r>
      <w:r>
        <w:rPr>
          <w:spacing w:val="-4"/>
        </w:rPr>
        <w:t xml:space="preserve"> </w:t>
      </w:r>
      <w:r>
        <w:t>Heart</w:t>
      </w:r>
      <w:r>
        <w:rPr>
          <w:spacing w:val="-3"/>
        </w:rPr>
        <w:t xml:space="preserve"> </w:t>
      </w:r>
      <w:r>
        <w:t>Failure</w:t>
      </w:r>
      <w:r>
        <w:rPr>
          <w:spacing w:val="-4"/>
        </w:rPr>
        <w:t xml:space="preserve"> </w:t>
      </w:r>
      <w:r>
        <w:t>suggests</w:t>
      </w:r>
      <w:r>
        <w:rPr>
          <w:spacing w:val="-3"/>
        </w:rPr>
        <w:t xml:space="preserve"> </w:t>
      </w:r>
      <w:r>
        <w:t>that durable LVADs (left ventricular assist devices) should be considered in patients with NHYA class IV symptoms who are dependent on IV inotropes or temporary MCS (mechanical circulatory support). In patients who have NYHA class IV symptoms despite optimal medical therapy, durable MCS can be beneficial to improve symptoms, improve functional class, and reduce mortality.</w:t>
      </w:r>
    </w:p>
    <w:p w14:paraId="69AF71FF" w14:textId="77777777" w:rsidR="00BB2785" w:rsidRDefault="00BB2785">
      <w:pPr>
        <w:pStyle w:val="BodyText"/>
      </w:pPr>
    </w:p>
    <w:p w14:paraId="56056C98" w14:textId="72427311" w:rsidR="005F29B6" w:rsidRDefault="00296FA1" w:rsidP="005F29B6">
      <w:pPr>
        <w:pStyle w:val="BodyText"/>
        <w:spacing w:before="137"/>
        <w:ind w:left="120" w:right="726"/>
      </w:pPr>
      <w:r>
        <w:t>Temporary</w:t>
      </w:r>
      <w:r>
        <w:rPr>
          <w:spacing w:val="-4"/>
        </w:rPr>
        <w:t xml:space="preserve"> </w:t>
      </w:r>
      <w:r>
        <w:t>MCS</w:t>
      </w:r>
      <w:r>
        <w:rPr>
          <w:spacing w:val="-4"/>
        </w:rPr>
        <w:t xml:space="preserve"> </w:t>
      </w:r>
      <w:r>
        <w:t>including</w:t>
      </w:r>
      <w:r>
        <w:rPr>
          <w:spacing w:val="-4"/>
        </w:rPr>
        <w:t xml:space="preserve"> </w:t>
      </w:r>
      <w:r>
        <w:t>the</w:t>
      </w:r>
      <w:r>
        <w:rPr>
          <w:spacing w:val="-5"/>
        </w:rPr>
        <w:t xml:space="preserve"> </w:t>
      </w:r>
      <w:r>
        <w:t>use</w:t>
      </w:r>
      <w:r>
        <w:rPr>
          <w:spacing w:val="-5"/>
        </w:rPr>
        <w:t xml:space="preserve"> </w:t>
      </w:r>
      <w:r>
        <w:t>of</w:t>
      </w:r>
      <w:r>
        <w:rPr>
          <w:spacing w:val="-5"/>
        </w:rPr>
        <w:t xml:space="preserve"> </w:t>
      </w:r>
      <w:r>
        <w:t>percutaneous</w:t>
      </w:r>
      <w:r>
        <w:rPr>
          <w:spacing w:val="-4"/>
        </w:rPr>
        <w:t xml:space="preserve"> </w:t>
      </w:r>
      <w:r>
        <w:t>and</w:t>
      </w:r>
      <w:r>
        <w:rPr>
          <w:spacing w:val="-4"/>
        </w:rPr>
        <w:t xml:space="preserve"> </w:t>
      </w:r>
      <w:r>
        <w:t>extracorporeal</w:t>
      </w:r>
      <w:r>
        <w:rPr>
          <w:spacing w:val="-4"/>
        </w:rPr>
        <w:t xml:space="preserve"> </w:t>
      </w:r>
      <w:r>
        <w:t>ventricular</w:t>
      </w:r>
      <w:r>
        <w:rPr>
          <w:spacing w:val="-5"/>
        </w:rPr>
        <w:t xml:space="preserve"> </w:t>
      </w:r>
      <w:r>
        <w:t>assist</w:t>
      </w:r>
      <w:r>
        <w:rPr>
          <w:spacing w:val="-4"/>
        </w:rPr>
        <w:t xml:space="preserve"> </w:t>
      </w:r>
      <w:r>
        <w:t>devices, are reasonable as a ‘bridge to recovery” or “bridge to decision.” In patients with cardiogenic</w:t>
      </w:r>
      <w:r w:rsidR="005F29B6">
        <w:t xml:space="preserve"> shock</w:t>
      </w:r>
      <w:r w:rsidR="005F29B6" w:rsidRPr="005F29B6">
        <w:t xml:space="preserve"> </w:t>
      </w:r>
      <w:r w:rsidR="005F29B6">
        <w:t>temporary</w:t>
      </w:r>
      <w:r w:rsidR="005F29B6">
        <w:rPr>
          <w:spacing w:val="-4"/>
        </w:rPr>
        <w:t xml:space="preserve"> </w:t>
      </w:r>
      <w:r w:rsidR="005F29B6">
        <w:t>MCS</w:t>
      </w:r>
      <w:r w:rsidR="005F29B6">
        <w:rPr>
          <w:spacing w:val="-4"/>
        </w:rPr>
        <w:t xml:space="preserve"> </w:t>
      </w:r>
      <w:r w:rsidR="005F29B6">
        <w:t>is</w:t>
      </w:r>
      <w:r w:rsidR="005F29B6">
        <w:rPr>
          <w:spacing w:val="-4"/>
        </w:rPr>
        <w:t xml:space="preserve"> </w:t>
      </w:r>
      <w:r w:rsidR="005F29B6">
        <w:t>reasonable</w:t>
      </w:r>
      <w:r w:rsidR="005F29B6">
        <w:rPr>
          <w:spacing w:val="-5"/>
        </w:rPr>
        <w:t xml:space="preserve"> </w:t>
      </w:r>
      <w:r w:rsidR="005F29B6">
        <w:t>when</w:t>
      </w:r>
      <w:r w:rsidR="005F29B6">
        <w:rPr>
          <w:spacing w:val="-2"/>
        </w:rPr>
        <w:t xml:space="preserve"> </w:t>
      </w:r>
      <w:r w:rsidR="005F29B6">
        <w:t>end-organ</w:t>
      </w:r>
      <w:r w:rsidR="005F29B6">
        <w:rPr>
          <w:spacing w:val="-4"/>
        </w:rPr>
        <w:t xml:space="preserve"> </w:t>
      </w:r>
      <w:r w:rsidR="005F29B6">
        <w:t>function</w:t>
      </w:r>
      <w:r w:rsidR="005F29B6">
        <w:rPr>
          <w:spacing w:val="-4"/>
        </w:rPr>
        <w:t xml:space="preserve"> </w:t>
      </w:r>
      <w:r w:rsidR="005F29B6">
        <w:t>cannot</w:t>
      </w:r>
      <w:r w:rsidR="005F29B6">
        <w:rPr>
          <w:spacing w:val="-4"/>
        </w:rPr>
        <w:t xml:space="preserve"> </w:t>
      </w:r>
      <w:r w:rsidR="005F29B6">
        <w:t>be</w:t>
      </w:r>
      <w:r w:rsidR="005F29B6">
        <w:rPr>
          <w:spacing w:val="-5"/>
        </w:rPr>
        <w:t xml:space="preserve"> </w:t>
      </w:r>
      <w:r w:rsidR="005F29B6">
        <w:t>maintained</w:t>
      </w:r>
      <w:r w:rsidR="005F29B6">
        <w:rPr>
          <w:spacing w:val="-4"/>
        </w:rPr>
        <w:t xml:space="preserve"> </w:t>
      </w:r>
      <w:r w:rsidR="005F29B6">
        <w:t>by pharmacologic means to support cardiac function.</w:t>
      </w:r>
    </w:p>
    <w:p w14:paraId="643260B8" w14:textId="2923DC63" w:rsidR="00BB2785" w:rsidRDefault="00BB2785" w:rsidP="005F29B6">
      <w:pPr>
        <w:pStyle w:val="BodyText"/>
        <w:spacing w:before="1"/>
        <w:ind w:left="120" w:right="670"/>
        <w:sectPr w:rsidR="00BB2785" w:rsidSect="00A5394E">
          <w:footerReference w:type="default" r:id="rId14"/>
          <w:type w:val="continuous"/>
          <w:pgSz w:w="12240" w:h="15840"/>
          <w:pgMar w:top="1296" w:right="806" w:bottom="547" w:left="1325" w:header="576" w:footer="360" w:gutter="0"/>
          <w:pgNumType w:start="2"/>
          <w:cols w:space="720"/>
        </w:sectPr>
      </w:pPr>
    </w:p>
    <w:p w14:paraId="784B24B7" w14:textId="77777777" w:rsidR="00BB2785" w:rsidRDefault="00BB2785">
      <w:pPr>
        <w:pStyle w:val="BodyText"/>
        <w:spacing w:before="11"/>
        <w:rPr>
          <w:sz w:val="23"/>
        </w:rPr>
      </w:pPr>
      <w:bookmarkStart w:id="5" w:name="_bookmark0"/>
      <w:bookmarkEnd w:id="5"/>
    </w:p>
    <w:p w14:paraId="75CC6628" w14:textId="77777777" w:rsidR="00BB2785" w:rsidRDefault="00296FA1">
      <w:pPr>
        <w:pStyle w:val="Heading1"/>
      </w:pPr>
      <w:bookmarkStart w:id="6" w:name="Coding_Implications_"/>
      <w:bookmarkEnd w:id="6"/>
      <w:r>
        <w:t>Coding</w:t>
      </w:r>
      <w:r>
        <w:rPr>
          <w:spacing w:val="-1"/>
        </w:rPr>
        <w:t xml:space="preserve"> </w:t>
      </w:r>
      <w:r>
        <w:rPr>
          <w:spacing w:val="-2"/>
        </w:rPr>
        <w:t>Implications</w:t>
      </w:r>
    </w:p>
    <w:p w14:paraId="3D77F91A" w14:textId="3DB9CE5E" w:rsidR="00BB2785" w:rsidRDefault="00296FA1">
      <w:pPr>
        <w:pStyle w:val="BodyText"/>
        <w:ind w:left="119" w:right="645"/>
      </w:pPr>
      <w:r>
        <w:t>This clinical policy references Current Procedural Terminology (CPT</w:t>
      </w:r>
      <w:r>
        <w:rPr>
          <w:vertAlign w:val="superscript"/>
        </w:rPr>
        <w:t>®</w:t>
      </w:r>
      <w:r>
        <w:t>). CPT</w:t>
      </w:r>
      <w:r>
        <w:rPr>
          <w:vertAlign w:val="superscript"/>
        </w:rPr>
        <w:t>®</w:t>
      </w:r>
      <w:r>
        <w:t xml:space="preserve"> is a registered trademark</w:t>
      </w:r>
      <w:r>
        <w:rPr>
          <w:spacing w:val="-3"/>
        </w:rPr>
        <w:t xml:space="preserve"> </w:t>
      </w:r>
      <w:r>
        <w:t>of</w:t>
      </w:r>
      <w:r>
        <w:rPr>
          <w:spacing w:val="-4"/>
        </w:rPr>
        <w:t xml:space="preserve"> </w:t>
      </w:r>
      <w:r>
        <w:t>the</w:t>
      </w:r>
      <w:r>
        <w:rPr>
          <w:spacing w:val="-4"/>
        </w:rPr>
        <w:t xml:space="preserve"> </w:t>
      </w:r>
      <w:r>
        <w:t>American</w:t>
      </w:r>
      <w:r>
        <w:rPr>
          <w:spacing w:val="-3"/>
        </w:rPr>
        <w:t xml:space="preserve"> </w:t>
      </w:r>
      <w:r>
        <w:t>Medical</w:t>
      </w:r>
      <w:r>
        <w:rPr>
          <w:spacing w:val="-3"/>
        </w:rPr>
        <w:t xml:space="preserve"> </w:t>
      </w:r>
      <w:r>
        <w:t>Association.</w:t>
      </w:r>
      <w:r>
        <w:rPr>
          <w:spacing w:val="-3"/>
        </w:rPr>
        <w:t xml:space="preserve"> </w:t>
      </w:r>
      <w:r>
        <w:t>All</w:t>
      </w:r>
      <w:r>
        <w:rPr>
          <w:spacing w:val="-3"/>
        </w:rPr>
        <w:t xml:space="preserve"> </w:t>
      </w:r>
      <w:r>
        <w:t>CPT</w:t>
      </w:r>
      <w:r>
        <w:rPr>
          <w:spacing w:val="-4"/>
        </w:rPr>
        <w:t xml:space="preserve"> </w:t>
      </w:r>
      <w:r>
        <w:t>codes</w:t>
      </w:r>
      <w:r>
        <w:rPr>
          <w:spacing w:val="-3"/>
        </w:rPr>
        <w:t xml:space="preserve"> </w:t>
      </w:r>
      <w:r>
        <w:t>and</w:t>
      </w:r>
      <w:r>
        <w:rPr>
          <w:spacing w:val="-3"/>
        </w:rPr>
        <w:t xml:space="preserve"> </w:t>
      </w:r>
      <w:r>
        <w:t>descriptions</w:t>
      </w:r>
      <w:r>
        <w:rPr>
          <w:spacing w:val="-3"/>
        </w:rPr>
        <w:t xml:space="preserve"> </w:t>
      </w:r>
      <w:r>
        <w:t>are</w:t>
      </w:r>
      <w:r>
        <w:rPr>
          <w:spacing w:val="-4"/>
        </w:rPr>
        <w:t xml:space="preserve"> </w:t>
      </w:r>
      <w:r>
        <w:t xml:space="preserve">copyrighted </w:t>
      </w:r>
      <w:r w:rsidR="005F22D9">
        <w:t>2024</w:t>
      </w:r>
      <w:r>
        <w:t>, American Medical Association. All rights reserved. CPT codes and CPT descriptions are from the current manuals and those included herein are not intended to be all-inclusive and are included for informational purposes only. Codes referenced in this clinical policy are for informational purposes only. Inclusion or exclusion of any codes does not guarantee coverage.</w:t>
      </w:r>
    </w:p>
    <w:p w14:paraId="3E9C3BED" w14:textId="77777777" w:rsidR="00BB2785" w:rsidRDefault="00296FA1">
      <w:pPr>
        <w:pStyle w:val="BodyText"/>
        <w:ind w:left="120" w:right="726"/>
      </w:pPr>
      <w:r>
        <w:t>Providers</w:t>
      </w:r>
      <w:r>
        <w:rPr>
          <w:spacing w:val="-3"/>
        </w:rPr>
        <w:t xml:space="preserve"> </w:t>
      </w:r>
      <w:r>
        <w:t>should</w:t>
      </w:r>
      <w:r>
        <w:rPr>
          <w:spacing w:val="-3"/>
        </w:rPr>
        <w:t xml:space="preserve"> </w:t>
      </w:r>
      <w:r>
        <w:t>reference</w:t>
      </w:r>
      <w:r>
        <w:rPr>
          <w:spacing w:val="-4"/>
        </w:rPr>
        <w:t xml:space="preserve"> </w:t>
      </w:r>
      <w:r>
        <w:t>the</w:t>
      </w:r>
      <w:r>
        <w:rPr>
          <w:spacing w:val="-4"/>
        </w:rPr>
        <w:t xml:space="preserve"> </w:t>
      </w:r>
      <w:r>
        <w:t>most</w:t>
      </w:r>
      <w:r>
        <w:rPr>
          <w:spacing w:val="-3"/>
        </w:rPr>
        <w:t xml:space="preserve"> </w:t>
      </w:r>
      <w:r>
        <w:t>up-to-date</w:t>
      </w:r>
      <w:r>
        <w:rPr>
          <w:spacing w:val="-4"/>
        </w:rPr>
        <w:t xml:space="preserve"> </w:t>
      </w:r>
      <w:r>
        <w:t>sources</w:t>
      </w:r>
      <w:r>
        <w:rPr>
          <w:spacing w:val="-3"/>
        </w:rPr>
        <w:t xml:space="preserve"> </w:t>
      </w:r>
      <w:r>
        <w:t>of</w:t>
      </w:r>
      <w:r>
        <w:rPr>
          <w:spacing w:val="-4"/>
        </w:rPr>
        <w:t xml:space="preserve"> </w:t>
      </w:r>
      <w:r>
        <w:t>professional</w:t>
      </w:r>
      <w:r>
        <w:rPr>
          <w:spacing w:val="-2"/>
        </w:rPr>
        <w:t xml:space="preserve"> </w:t>
      </w:r>
      <w:r>
        <w:t>coding</w:t>
      </w:r>
      <w:r>
        <w:rPr>
          <w:spacing w:val="-3"/>
        </w:rPr>
        <w:t xml:space="preserve"> </w:t>
      </w:r>
      <w:r>
        <w:t>guidance</w:t>
      </w:r>
      <w:r>
        <w:rPr>
          <w:spacing w:val="-4"/>
        </w:rPr>
        <w:t xml:space="preserve"> </w:t>
      </w:r>
      <w:r>
        <w:t>prior</w:t>
      </w:r>
      <w:r>
        <w:rPr>
          <w:spacing w:val="-4"/>
        </w:rPr>
        <w:t xml:space="preserve"> </w:t>
      </w:r>
      <w:r>
        <w:t>to the submission of claims for reimbursement of covered services.</w:t>
      </w:r>
    </w:p>
    <w:p w14:paraId="0AB3D901" w14:textId="77777777" w:rsidR="00BB2785" w:rsidRDefault="00BB2785">
      <w:pPr>
        <w:pStyle w:val="BodyText"/>
        <w:spacing w:before="1"/>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9"/>
        <w:gridCol w:w="7815"/>
      </w:tblGrid>
      <w:tr w:rsidR="00BB2785" w14:paraId="75BAA11E" w14:textId="77777777">
        <w:trPr>
          <w:trHeight w:val="551"/>
        </w:trPr>
        <w:tc>
          <w:tcPr>
            <w:tcW w:w="1109" w:type="dxa"/>
            <w:shd w:val="clear" w:color="auto" w:fill="00538B"/>
          </w:tcPr>
          <w:p w14:paraId="3098B00A" w14:textId="77777777" w:rsidR="00BB2785" w:rsidRDefault="00296FA1">
            <w:pPr>
              <w:pStyle w:val="TableParagraph"/>
              <w:rPr>
                <w:b/>
                <w:sz w:val="16"/>
              </w:rPr>
            </w:pPr>
            <w:r>
              <w:rPr>
                <w:b/>
                <w:color w:val="FFFFFF"/>
                <w:spacing w:val="-4"/>
                <w:sz w:val="24"/>
              </w:rPr>
              <w:t>CPT</w:t>
            </w:r>
            <w:r>
              <w:rPr>
                <w:b/>
                <w:color w:val="FFFFFF"/>
                <w:spacing w:val="-4"/>
                <w:position w:val="8"/>
                <w:sz w:val="16"/>
              </w:rPr>
              <w:t>®</w:t>
            </w:r>
          </w:p>
          <w:p w14:paraId="6CA63DB5" w14:textId="77777777" w:rsidR="00BB2785" w:rsidRDefault="00296FA1">
            <w:pPr>
              <w:pStyle w:val="TableParagraph"/>
              <w:spacing w:line="257" w:lineRule="exact"/>
              <w:rPr>
                <w:b/>
                <w:sz w:val="24"/>
              </w:rPr>
            </w:pPr>
            <w:r>
              <w:rPr>
                <w:b/>
                <w:color w:val="FFFFFF"/>
                <w:spacing w:val="-4"/>
                <w:sz w:val="24"/>
              </w:rPr>
              <w:t>Codes</w:t>
            </w:r>
          </w:p>
        </w:tc>
        <w:tc>
          <w:tcPr>
            <w:tcW w:w="7815" w:type="dxa"/>
            <w:shd w:val="clear" w:color="auto" w:fill="00538B"/>
          </w:tcPr>
          <w:p w14:paraId="409A2CEF" w14:textId="77777777" w:rsidR="00BB2785" w:rsidRDefault="00296FA1">
            <w:pPr>
              <w:pStyle w:val="TableParagraph"/>
              <w:rPr>
                <w:b/>
                <w:sz w:val="24"/>
              </w:rPr>
            </w:pPr>
            <w:r>
              <w:rPr>
                <w:b/>
                <w:color w:val="FFFFFF"/>
                <w:spacing w:val="-2"/>
                <w:sz w:val="24"/>
              </w:rPr>
              <w:t>Description</w:t>
            </w:r>
          </w:p>
        </w:tc>
      </w:tr>
      <w:tr w:rsidR="00BB2785" w14:paraId="57161DEA" w14:textId="77777777">
        <w:trPr>
          <w:trHeight w:val="275"/>
        </w:trPr>
        <w:tc>
          <w:tcPr>
            <w:tcW w:w="1109" w:type="dxa"/>
          </w:tcPr>
          <w:p w14:paraId="13C3E301" w14:textId="77777777" w:rsidR="00BB2785" w:rsidRDefault="00296FA1">
            <w:pPr>
              <w:pStyle w:val="TableParagraph"/>
              <w:spacing w:line="256" w:lineRule="exact"/>
              <w:rPr>
                <w:sz w:val="24"/>
              </w:rPr>
            </w:pPr>
            <w:r>
              <w:rPr>
                <w:spacing w:val="-2"/>
                <w:sz w:val="24"/>
              </w:rPr>
              <w:t>33975</w:t>
            </w:r>
          </w:p>
        </w:tc>
        <w:tc>
          <w:tcPr>
            <w:tcW w:w="7815" w:type="dxa"/>
          </w:tcPr>
          <w:p w14:paraId="5CE84E71" w14:textId="77777777" w:rsidR="00BB2785" w:rsidRDefault="00296FA1">
            <w:pPr>
              <w:pStyle w:val="TableParagraph"/>
              <w:spacing w:line="256" w:lineRule="exact"/>
              <w:rPr>
                <w:sz w:val="24"/>
              </w:rPr>
            </w:pPr>
            <w:r>
              <w:rPr>
                <w:sz w:val="24"/>
              </w:rPr>
              <w:t>Insertion</w:t>
            </w:r>
            <w:r>
              <w:rPr>
                <w:spacing w:val="-4"/>
                <w:sz w:val="24"/>
              </w:rPr>
              <w:t xml:space="preserve"> </w:t>
            </w:r>
            <w:r>
              <w:rPr>
                <w:sz w:val="24"/>
              </w:rPr>
              <w:t>of</w:t>
            </w:r>
            <w:r>
              <w:rPr>
                <w:spacing w:val="-3"/>
                <w:sz w:val="24"/>
              </w:rPr>
              <w:t xml:space="preserve"> </w:t>
            </w:r>
            <w:r>
              <w:rPr>
                <w:sz w:val="24"/>
              </w:rPr>
              <w:t>ventricular</w:t>
            </w:r>
            <w:r>
              <w:rPr>
                <w:spacing w:val="-3"/>
                <w:sz w:val="24"/>
              </w:rPr>
              <w:t xml:space="preserve"> </w:t>
            </w:r>
            <w:r>
              <w:rPr>
                <w:sz w:val="24"/>
              </w:rPr>
              <w:t>assist</w:t>
            </w:r>
            <w:r>
              <w:rPr>
                <w:spacing w:val="-1"/>
                <w:sz w:val="24"/>
              </w:rPr>
              <w:t xml:space="preserve"> </w:t>
            </w:r>
            <w:r>
              <w:rPr>
                <w:sz w:val="24"/>
              </w:rPr>
              <w:t>device;</w:t>
            </w:r>
            <w:r>
              <w:rPr>
                <w:spacing w:val="-2"/>
                <w:sz w:val="24"/>
              </w:rPr>
              <w:t xml:space="preserve"> </w:t>
            </w:r>
            <w:r>
              <w:rPr>
                <w:sz w:val="24"/>
              </w:rPr>
              <w:t>extracorporeal,</w:t>
            </w:r>
            <w:r>
              <w:rPr>
                <w:spacing w:val="-2"/>
                <w:sz w:val="24"/>
              </w:rPr>
              <w:t xml:space="preserve"> </w:t>
            </w:r>
            <w:r>
              <w:rPr>
                <w:sz w:val="24"/>
              </w:rPr>
              <w:t>single</w:t>
            </w:r>
            <w:r>
              <w:rPr>
                <w:spacing w:val="-2"/>
                <w:sz w:val="24"/>
              </w:rPr>
              <w:t xml:space="preserve"> ventricle</w:t>
            </w:r>
          </w:p>
        </w:tc>
      </w:tr>
      <w:tr w:rsidR="00BB2785" w14:paraId="4CC9E36B" w14:textId="77777777">
        <w:trPr>
          <w:trHeight w:val="275"/>
        </w:trPr>
        <w:tc>
          <w:tcPr>
            <w:tcW w:w="1109" w:type="dxa"/>
          </w:tcPr>
          <w:p w14:paraId="0686842F" w14:textId="77777777" w:rsidR="00BB2785" w:rsidRDefault="00296FA1">
            <w:pPr>
              <w:pStyle w:val="TableParagraph"/>
              <w:spacing w:line="256" w:lineRule="exact"/>
              <w:rPr>
                <w:sz w:val="24"/>
              </w:rPr>
            </w:pPr>
            <w:r>
              <w:rPr>
                <w:spacing w:val="-2"/>
                <w:sz w:val="24"/>
              </w:rPr>
              <w:t>33976</w:t>
            </w:r>
          </w:p>
        </w:tc>
        <w:tc>
          <w:tcPr>
            <w:tcW w:w="7815" w:type="dxa"/>
          </w:tcPr>
          <w:p w14:paraId="7189C14F" w14:textId="77777777" w:rsidR="00BB2785" w:rsidRDefault="00296FA1">
            <w:pPr>
              <w:pStyle w:val="TableParagraph"/>
              <w:spacing w:line="256" w:lineRule="exact"/>
              <w:rPr>
                <w:sz w:val="24"/>
              </w:rPr>
            </w:pPr>
            <w:r>
              <w:rPr>
                <w:sz w:val="24"/>
              </w:rPr>
              <w:t>Insertion</w:t>
            </w:r>
            <w:r>
              <w:rPr>
                <w:spacing w:val="-5"/>
                <w:sz w:val="24"/>
              </w:rPr>
              <w:t xml:space="preserve"> </w:t>
            </w:r>
            <w:r>
              <w:rPr>
                <w:sz w:val="24"/>
              </w:rPr>
              <w:t>of</w:t>
            </w:r>
            <w:r>
              <w:rPr>
                <w:spacing w:val="-2"/>
                <w:sz w:val="24"/>
              </w:rPr>
              <w:t xml:space="preserve"> </w:t>
            </w:r>
            <w:r>
              <w:rPr>
                <w:sz w:val="24"/>
              </w:rPr>
              <w:t>ventricular</w:t>
            </w:r>
            <w:r>
              <w:rPr>
                <w:spacing w:val="-3"/>
                <w:sz w:val="24"/>
              </w:rPr>
              <w:t xml:space="preserve"> </w:t>
            </w:r>
            <w:proofErr w:type="gramStart"/>
            <w:r>
              <w:rPr>
                <w:sz w:val="24"/>
              </w:rPr>
              <w:t>assist</w:t>
            </w:r>
            <w:proofErr w:type="gramEnd"/>
            <w:r>
              <w:rPr>
                <w:spacing w:val="-2"/>
                <w:sz w:val="24"/>
              </w:rPr>
              <w:t xml:space="preserve"> </w:t>
            </w:r>
            <w:r>
              <w:rPr>
                <w:sz w:val="24"/>
              </w:rPr>
              <w:t>device;</w:t>
            </w:r>
            <w:r>
              <w:rPr>
                <w:spacing w:val="-2"/>
                <w:sz w:val="24"/>
              </w:rPr>
              <w:t xml:space="preserve"> </w:t>
            </w:r>
            <w:r>
              <w:rPr>
                <w:sz w:val="24"/>
              </w:rPr>
              <w:t>extracorporeal,</w:t>
            </w:r>
            <w:r>
              <w:rPr>
                <w:spacing w:val="-2"/>
                <w:sz w:val="24"/>
              </w:rPr>
              <w:t xml:space="preserve"> biventricular</w:t>
            </w:r>
          </w:p>
        </w:tc>
      </w:tr>
      <w:tr w:rsidR="00BB2785" w14:paraId="10C1F48C" w14:textId="77777777">
        <w:trPr>
          <w:trHeight w:val="275"/>
        </w:trPr>
        <w:tc>
          <w:tcPr>
            <w:tcW w:w="1109" w:type="dxa"/>
          </w:tcPr>
          <w:p w14:paraId="7826531D" w14:textId="77777777" w:rsidR="00BB2785" w:rsidRDefault="00296FA1">
            <w:pPr>
              <w:pStyle w:val="TableParagraph"/>
              <w:spacing w:line="256" w:lineRule="exact"/>
              <w:rPr>
                <w:sz w:val="24"/>
              </w:rPr>
            </w:pPr>
            <w:r>
              <w:rPr>
                <w:spacing w:val="-2"/>
                <w:sz w:val="24"/>
              </w:rPr>
              <w:t>33977</w:t>
            </w:r>
          </w:p>
        </w:tc>
        <w:tc>
          <w:tcPr>
            <w:tcW w:w="7815" w:type="dxa"/>
          </w:tcPr>
          <w:p w14:paraId="714F782B" w14:textId="77777777" w:rsidR="00BB2785" w:rsidRDefault="00296FA1">
            <w:pPr>
              <w:pStyle w:val="TableParagraph"/>
              <w:spacing w:line="256" w:lineRule="exact"/>
              <w:rPr>
                <w:sz w:val="24"/>
              </w:rPr>
            </w:pPr>
            <w:r>
              <w:rPr>
                <w:sz w:val="24"/>
              </w:rPr>
              <w:t>Removal</w:t>
            </w:r>
            <w:r>
              <w:rPr>
                <w:spacing w:val="-4"/>
                <w:sz w:val="24"/>
              </w:rPr>
              <w:t xml:space="preserve"> </w:t>
            </w:r>
            <w:r>
              <w:rPr>
                <w:sz w:val="24"/>
              </w:rPr>
              <w:t>of</w:t>
            </w:r>
            <w:r>
              <w:rPr>
                <w:spacing w:val="-2"/>
                <w:sz w:val="24"/>
              </w:rPr>
              <w:t xml:space="preserve"> </w:t>
            </w:r>
            <w:r>
              <w:rPr>
                <w:sz w:val="24"/>
              </w:rPr>
              <w:t>ventricular</w:t>
            </w:r>
            <w:r>
              <w:rPr>
                <w:spacing w:val="-3"/>
                <w:sz w:val="24"/>
              </w:rPr>
              <w:t xml:space="preserve"> </w:t>
            </w:r>
            <w:proofErr w:type="gramStart"/>
            <w:r>
              <w:rPr>
                <w:sz w:val="24"/>
              </w:rPr>
              <w:t>assist</w:t>
            </w:r>
            <w:proofErr w:type="gramEnd"/>
            <w:r>
              <w:rPr>
                <w:spacing w:val="-1"/>
                <w:sz w:val="24"/>
              </w:rPr>
              <w:t xml:space="preserve"> </w:t>
            </w:r>
            <w:r>
              <w:rPr>
                <w:sz w:val="24"/>
              </w:rPr>
              <w:t>device;</w:t>
            </w:r>
            <w:r>
              <w:rPr>
                <w:spacing w:val="-2"/>
                <w:sz w:val="24"/>
              </w:rPr>
              <w:t xml:space="preserve"> </w:t>
            </w:r>
            <w:r>
              <w:rPr>
                <w:sz w:val="24"/>
              </w:rPr>
              <w:t>extracorporeal,</w:t>
            </w:r>
            <w:r>
              <w:rPr>
                <w:spacing w:val="-1"/>
                <w:sz w:val="24"/>
              </w:rPr>
              <w:t xml:space="preserve"> </w:t>
            </w:r>
            <w:r>
              <w:rPr>
                <w:sz w:val="24"/>
              </w:rPr>
              <w:t>single</w:t>
            </w:r>
            <w:r>
              <w:rPr>
                <w:spacing w:val="-2"/>
                <w:sz w:val="24"/>
              </w:rPr>
              <w:t xml:space="preserve"> ventricle</w:t>
            </w:r>
          </w:p>
        </w:tc>
      </w:tr>
      <w:tr w:rsidR="00BB2785" w14:paraId="042AB52E" w14:textId="77777777">
        <w:trPr>
          <w:trHeight w:val="277"/>
        </w:trPr>
        <w:tc>
          <w:tcPr>
            <w:tcW w:w="1109" w:type="dxa"/>
          </w:tcPr>
          <w:p w14:paraId="7BCF5A20" w14:textId="77777777" w:rsidR="00BB2785" w:rsidRDefault="00296FA1">
            <w:pPr>
              <w:pStyle w:val="TableParagraph"/>
              <w:spacing w:before="1" w:line="257" w:lineRule="exact"/>
              <w:rPr>
                <w:sz w:val="24"/>
              </w:rPr>
            </w:pPr>
            <w:r>
              <w:rPr>
                <w:spacing w:val="-2"/>
                <w:sz w:val="24"/>
              </w:rPr>
              <w:t>33978</w:t>
            </w:r>
          </w:p>
        </w:tc>
        <w:tc>
          <w:tcPr>
            <w:tcW w:w="7815" w:type="dxa"/>
          </w:tcPr>
          <w:p w14:paraId="5CC17176" w14:textId="77777777" w:rsidR="00BB2785" w:rsidRDefault="00296FA1">
            <w:pPr>
              <w:pStyle w:val="TableParagraph"/>
              <w:spacing w:before="1" w:line="257" w:lineRule="exact"/>
              <w:rPr>
                <w:sz w:val="24"/>
              </w:rPr>
            </w:pPr>
            <w:r>
              <w:rPr>
                <w:sz w:val="24"/>
              </w:rPr>
              <w:t>Removal</w:t>
            </w:r>
            <w:r>
              <w:rPr>
                <w:spacing w:val="-4"/>
                <w:sz w:val="24"/>
              </w:rPr>
              <w:t xml:space="preserve"> </w:t>
            </w:r>
            <w:r>
              <w:rPr>
                <w:sz w:val="24"/>
              </w:rPr>
              <w:t>of</w:t>
            </w:r>
            <w:r>
              <w:rPr>
                <w:spacing w:val="-3"/>
                <w:sz w:val="24"/>
              </w:rPr>
              <w:t xml:space="preserve"> </w:t>
            </w:r>
            <w:r>
              <w:rPr>
                <w:sz w:val="24"/>
              </w:rPr>
              <w:t>ventricular</w:t>
            </w:r>
            <w:r>
              <w:rPr>
                <w:spacing w:val="-2"/>
                <w:sz w:val="24"/>
              </w:rPr>
              <w:t xml:space="preserve"> </w:t>
            </w:r>
            <w:proofErr w:type="gramStart"/>
            <w:r>
              <w:rPr>
                <w:sz w:val="24"/>
              </w:rPr>
              <w:t>assist</w:t>
            </w:r>
            <w:proofErr w:type="gramEnd"/>
            <w:r>
              <w:rPr>
                <w:spacing w:val="-2"/>
                <w:sz w:val="24"/>
              </w:rPr>
              <w:t xml:space="preserve"> </w:t>
            </w:r>
            <w:r>
              <w:rPr>
                <w:sz w:val="24"/>
              </w:rPr>
              <w:t>device;</w:t>
            </w:r>
            <w:r>
              <w:rPr>
                <w:spacing w:val="-2"/>
                <w:sz w:val="24"/>
              </w:rPr>
              <w:t xml:space="preserve"> </w:t>
            </w:r>
            <w:r>
              <w:rPr>
                <w:sz w:val="24"/>
              </w:rPr>
              <w:t>extracorporeal,</w:t>
            </w:r>
            <w:r>
              <w:rPr>
                <w:spacing w:val="-1"/>
                <w:sz w:val="24"/>
              </w:rPr>
              <w:t xml:space="preserve"> </w:t>
            </w:r>
            <w:r>
              <w:rPr>
                <w:spacing w:val="-2"/>
                <w:sz w:val="24"/>
              </w:rPr>
              <w:t>biventricular</w:t>
            </w:r>
          </w:p>
        </w:tc>
      </w:tr>
      <w:tr w:rsidR="00BB2785" w14:paraId="795A255E" w14:textId="77777777">
        <w:trPr>
          <w:trHeight w:val="551"/>
        </w:trPr>
        <w:tc>
          <w:tcPr>
            <w:tcW w:w="1109" w:type="dxa"/>
          </w:tcPr>
          <w:p w14:paraId="75755C1B" w14:textId="77777777" w:rsidR="00BB2785" w:rsidRDefault="00296FA1">
            <w:pPr>
              <w:pStyle w:val="TableParagraph"/>
              <w:rPr>
                <w:sz w:val="24"/>
              </w:rPr>
            </w:pPr>
            <w:r>
              <w:rPr>
                <w:spacing w:val="-2"/>
                <w:sz w:val="24"/>
              </w:rPr>
              <w:t>33979</w:t>
            </w:r>
          </w:p>
        </w:tc>
        <w:tc>
          <w:tcPr>
            <w:tcW w:w="7815" w:type="dxa"/>
          </w:tcPr>
          <w:p w14:paraId="325B7311" w14:textId="77777777" w:rsidR="00BB2785" w:rsidRDefault="00296FA1">
            <w:pPr>
              <w:pStyle w:val="TableParagraph"/>
              <w:spacing w:line="276" w:lineRule="exact"/>
              <w:ind w:right="195"/>
              <w:rPr>
                <w:sz w:val="24"/>
              </w:rPr>
            </w:pPr>
            <w:r>
              <w:rPr>
                <w:sz w:val="24"/>
              </w:rPr>
              <w:t>Insertion</w:t>
            </w:r>
            <w:r>
              <w:rPr>
                <w:spacing w:val="-6"/>
                <w:sz w:val="24"/>
              </w:rPr>
              <w:t xml:space="preserve"> </w:t>
            </w:r>
            <w:r>
              <w:rPr>
                <w:sz w:val="24"/>
              </w:rPr>
              <w:t>of</w:t>
            </w:r>
            <w:r>
              <w:rPr>
                <w:spacing w:val="-7"/>
                <w:sz w:val="24"/>
              </w:rPr>
              <w:t xml:space="preserve"> </w:t>
            </w:r>
            <w:r>
              <w:rPr>
                <w:sz w:val="24"/>
              </w:rPr>
              <w:t>ventricular</w:t>
            </w:r>
            <w:r>
              <w:rPr>
                <w:spacing w:val="-7"/>
                <w:sz w:val="24"/>
              </w:rPr>
              <w:t xml:space="preserve"> </w:t>
            </w:r>
            <w:r>
              <w:rPr>
                <w:sz w:val="24"/>
              </w:rPr>
              <w:t>assist</w:t>
            </w:r>
            <w:r>
              <w:rPr>
                <w:spacing w:val="-6"/>
                <w:sz w:val="24"/>
              </w:rPr>
              <w:t xml:space="preserve"> </w:t>
            </w:r>
            <w:r>
              <w:rPr>
                <w:sz w:val="24"/>
              </w:rPr>
              <w:t>device,</w:t>
            </w:r>
            <w:r>
              <w:rPr>
                <w:spacing w:val="-6"/>
                <w:sz w:val="24"/>
              </w:rPr>
              <w:t xml:space="preserve"> </w:t>
            </w:r>
            <w:r>
              <w:rPr>
                <w:sz w:val="24"/>
              </w:rPr>
              <w:t>implantable</w:t>
            </w:r>
            <w:r>
              <w:rPr>
                <w:spacing w:val="-7"/>
                <w:sz w:val="24"/>
              </w:rPr>
              <w:t xml:space="preserve"> </w:t>
            </w:r>
            <w:r>
              <w:rPr>
                <w:sz w:val="24"/>
              </w:rPr>
              <w:t>intracorporeal,</w:t>
            </w:r>
            <w:r>
              <w:rPr>
                <w:spacing w:val="-6"/>
                <w:sz w:val="24"/>
              </w:rPr>
              <w:t xml:space="preserve"> </w:t>
            </w:r>
            <w:r>
              <w:rPr>
                <w:sz w:val="24"/>
              </w:rPr>
              <w:t xml:space="preserve">single </w:t>
            </w:r>
            <w:r>
              <w:rPr>
                <w:spacing w:val="-2"/>
                <w:sz w:val="24"/>
              </w:rPr>
              <w:t>ventricle</w:t>
            </w:r>
          </w:p>
        </w:tc>
      </w:tr>
      <w:tr w:rsidR="00BB2785" w14:paraId="21FF4800" w14:textId="77777777">
        <w:trPr>
          <w:trHeight w:val="551"/>
        </w:trPr>
        <w:tc>
          <w:tcPr>
            <w:tcW w:w="1109" w:type="dxa"/>
          </w:tcPr>
          <w:p w14:paraId="12589152" w14:textId="77777777" w:rsidR="00BB2785" w:rsidRDefault="00296FA1">
            <w:pPr>
              <w:pStyle w:val="TableParagraph"/>
              <w:rPr>
                <w:sz w:val="24"/>
              </w:rPr>
            </w:pPr>
            <w:r>
              <w:rPr>
                <w:spacing w:val="-2"/>
                <w:sz w:val="24"/>
              </w:rPr>
              <w:t>33980</w:t>
            </w:r>
          </w:p>
        </w:tc>
        <w:tc>
          <w:tcPr>
            <w:tcW w:w="7815" w:type="dxa"/>
          </w:tcPr>
          <w:p w14:paraId="6ACBA82A" w14:textId="77777777" w:rsidR="00BB2785" w:rsidRDefault="00296FA1">
            <w:pPr>
              <w:pStyle w:val="TableParagraph"/>
              <w:spacing w:line="276" w:lineRule="exact"/>
              <w:ind w:right="195"/>
              <w:rPr>
                <w:sz w:val="24"/>
              </w:rPr>
            </w:pPr>
            <w:r>
              <w:rPr>
                <w:sz w:val="24"/>
              </w:rPr>
              <w:t>Removal</w:t>
            </w:r>
            <w:r>
              <w:rPr>
                <w:spacing w:val="-6"/>
                <w:sz w:val="24"/>
              </w:rPr>
              <w:t xml:space="preserve"> </w:t>
            </w:r>
            <w:r>
              <w:rPr>
                <w:sz w:val="24"/>
              </w:rPr>
              <w:t>of</w:t>
            </w:r>
            <w:r>
              <w:rPr>
                <w:spacing w:val="-7"/>
                <w:sz w:val="24"/>
              </w:rPr>
              <w:t xml:space="preserve"> </w:t>
            </w:r>
            <w:r>
              <w:rPr>
                <w:sz w:val="24"/>
              </w:rPr>
              <w:t>ventricular</w:t>
            </w:r>
            <w:r>
              <w:rPr>
                <w:spacing w:val="-7"/>
                <w:sz w:val="24"/>
              </w:rPr>
              <w:t xml:space="preserve"> </w:t>
            </w:r>
            <w:proofErr w:type="gramStart"/>
            <w:r>
              <w:rPr>
                <w:sz w:val="24"/>
              </w:rPr>
              <w:t>assist</w:t>
            </w:r>
            <w:proofErr w:type="gramEnd"/>
            <w:r>
              <w:rPr>
                <w:spacing w:val="-6"/>
                <w:sz w:val="24"/>
              </w:rPr>
              <w:t xml:space="preserve"> </w:t>
            </w:r>
            <w:r>
              <w:rPr>
                <w:sz w:val="24"/>
              </w:rPr>
              <w:t>device,</w:t>
            </w:r>
            <w:r>
              <w:rPr>
                <w:spacing w:val="-6"/>
                <w:sz w:val="24"/>
              </w:rPr>
              <w:t xml:space="preserve"> </w:t>
            </w:r>
            <w:r>
              <w:rPr>
                <w:sz w:val="24"/>
              </w:rPr>
              <w:t>implantable</w:t>
            </w:r>
            <w:r>
              <w:rPr>
                <w:spacing w:val="-7"/>
                <w:sz w:val="24"/>
              </w:rPr>
              <w:t xml:space="preserve"> </w:t>
            </w:r>
            <w:r>
              <w:rPr>
                <w:sz w:val="24"/>
              </w:rPr>
              <w:t>intracorporeal,</w:t>
            </w:r>
            <w:r>
              <w:rPr>
                <w:spacing w:val="-6"/>
                <w:sz w:val="24"/>
              </w:rPr>
              <w:t xml:space="preserve"> </w:t>
            </w:r>
            <w:r>
              <w:rPr>
                <w:sz w:val="24"/>
              </w:rPr>
              <w:t xml:space="preserve">single </w:t>
            </w:r>
            <w:r>
              <w:rPr>
                <w:spacing w:val="-2"/>
                <w:sz w:val="24"/>
              </w:rPr>
              <w:t>ventricle</w:t>
            </w:r>
          </w:p>
        </w:tc>
      </w:tr>
      <w:tr w:rsidR="00BB2785" w14:paraId="2F90F1AA" w14:textId="77777777">
        <w:trPr>
          <w:trHeight w:val="550"/>
        </w:trPr>
        <w:tc>
          <w:tcPr>
            <w:tcW w:w="1109" w:type="dxa"/>
          </w:tcPr>
          <w:p w14:paraId="5979DB79" w14:textId="77777777" w:rsidR="00BB2785" w:rsidRDefault="00296FA1">
            <w:pPr>
              <w:pStyle w:val="TableParagraph"/>
              <w:spacing w:line="274" w:lineRule="exact"/>
              <w:rPr>
                <w:sz w:val="24"/>
              </w:rPr>
            </w:pPr>
            <w:r>
              <w:rPr>
                <w:spacing w:val="-2"/>
                <w:sz w:val="24"/>
              </w:rPr>
              <w:t>33981</w:t>
            </w:r>
          </w:p>
        </w:tc>
        <w:tc>
          <w:tcPr>
            <w:tcW w:w="7815" w:type="dxa"/>
          </w:tcPr>
          <w:p w14:paraId="32E5A8FE" w14:textId="77777777" w:rsidR="00BB2785" w:rsidRDefault="00296FA1">
            <w:pPr>
              <w:pStyle w:val="TableParagraph"/>
              <w:spacing w:line="276" w:lineRule="exact"/>
              <w:ind w:right="195"/>
              <w:rPr>
                <w:sz w:val="24"/>
              </w:rPr>
            </w:pPr>
            <w:r>
              <w:rPr>
                <w:sz w:val="24"/>
              </w:rPr>
              <w:t>Replacement</w:t>
            </w:r>
            <w:r>
              <w:rPr>
                <w:spacing w:val="-6"/>
                <w:sz w:val="24"/>
              </w:rPr>
              <w:t xml:space="preserve"> </w:t>
            </w:r>
            <w:r>
              <w:rPr>
                <w:sz w:val="24"/>
              </w:rPr>
              <w:t>of</w:t>
            </w:r>
            <w:r>
              <w:rPr>
                <w:spacing w:val="-5"/>
                <w:sz w:val="24"/>
              </w:rPr>
              <w:t xml:space="preserve"> </w:t>
            </w:r>
            <w:r>
              <w:rPr>
                <w:sz w:val="24"/>
              </w:rPr>
              <w:t>extracorporeal</w:t>
            </w:r>
            <w:r>
              <w:rPr>
                <w:spacing w:val="-6"/>
                <w:sz w:val="24"/>
              </w:rPr>
              <w:t xml:space="preserve"> </w:t>
            </w:r>
            <w:r>
              <w:rPr>
                <w:sz w:val="24"/>
              </w:rPr>
              <w:t>ventricular</w:t>
            </w:r>
            <w:r>
              <w:rPr>
                <w:spacing w:val="-7"/>
                <w:sz w:val="24"/>
              </w:rPr>
              <w:t xml:space="preserve"> </w:t>
            </w:r>
            <w:r>
              <w:rPr>
                <w:sz w:val="24"/>
              </w:rPr>
              <w:t>assist</w:t>
            </w:r>
            <w:r>
              <w:rPr>
                <w:spacing w:val="-4"/>
                <w:sz w:val="24"/>
              </w:rPr>
              <w:t xml:space="preserve"> </w:t>
            </w:r>
            <w:r>
              <w:rPr>
                <w:sz w:val="24"/>
              </w:rPr>
              <w:t>device,</w:t>
            </w:r>
            <w:r>
              <w:rPr>
                <w:spacing w:val="-6"/>
                <w:sz w:val="24"/>
              </w:rPr>
              <w:t xml:space="preserve"> </w:t>
            </w:r>
            <w:r>
              <w:rPr>
                <w:sz w:val="24"/>
              </w:rPr>
              <w:t>single</w:t>
            </w:r>
            <w:r>
              <w:rPr>
                <w:spacing w:val="-7"/>
                <w:sz w:val="24"/>
              </w:rPr>
              <w:t xml:space="preserve"> </w:t>
            </w:r>
            <w:r>
              <w:rPr>
                <w:sz w:val="24"/>
              </w:rPr>
              <w:t>or biventricular, pump(s), single or each pump</w:t>
            </w:r>
          </w:p>
        </w:tc>
      </w:tr>
      <w:tr w:rsidR="00BB2785" w14:paraId="5745BCF3" w14:textId="77777777">
        <w:trPr>
          <w:trHeight w:val="550"/>
        </w:trPr>
        <w:tc>
          <w:tcPr>
            <w:tcW w:w="1109" w:type="dxa"/>
          </w:tcPr>
          <w:p w14:paraId="6693D4FB" w14:textId="77777777" w:rsidR="00BB2785" w:rsidRDefault="00296FA1">
            <w:pPr>
              <w:pStyle w:val="TableParagraph"/>
              <w:spacing w:line="274" w:lineRule="exact"/>
              <w:rPr>
                <w:sz w:val="24"/>
              </w:rPr>
            </w:pPr>
            <w:r>
              <w:rPr>
                <w:spacing w:val="-2"/>
                <w:sz w:val="24"/>
              </w:rPr>
              <w:t>33982</w:t>
            </w:r>
          </w:p>
        </w:tc>
        <w:tc>
          <w:tcPr>
            <w:tcW w:w="7815" w:type="dxa"/>
          </w:tcPr>
          <w:p w14:paraId="505E934C" w14:textId="77777777" w:rsidR="00BB2785" w:rsidRDefault="00296FA1">
            <w:pPr>
              <w:pStyle w:val="TableParagraph"/>
              <w:spacing w:line="276" w:lineRule="exact"/>
              <w:rPr>
                <w:sz w:val="24"/>
              </w:rPr>
            </w:pPr>
            <w:r>
              <w:rPr>
                <w:sz w:val="24"/>
              </w:rPr>
              <w:t>Replacement</w:t>
            </w:r>
            <w:r>
              <w:rPr>
                <w:spacing w:val="-5"/>
                <w:sz w:val="24"/>
              </w:rPr>
              <w:t xml:space="preserve"> </w:t>
            </w:r>
            <w:r>
              <w:rPr>
                <w:sz w:val="24"/>
              </w:rPr>
              <w:t>of</w:t>
            </w:r>
            <w:r>
              <w:rPr>
                <w:spacing w:val="-6"/>
                <w:sz w:val="24"/>
              </w:rPr>
              <w:t xml:space="preserve"> </w:t>
            </w:r>
            <w:r>
              <w:rPr>
                <w:sz w:val="24"/>
              </w:rPr>
              <w:t>ventricular</w:t>
            </w:r>
            <w:r>
              <w:rPr>
                <w:spacing w:val="-6"/>
                <w:sz w:val="24"/>
              </w:rPr>
              <w:t xml:space="preserve"> </w:t>
            </w:r>
            <w:r>
              <w:rPr>
                <w:sz w:val="24"/>
              </w:rPr>
              <w:t>assist</w:t>
            </w:r>
            <w:r>
              <w:rPr>
                <w:spacing w:val="-5"/>
                <w:sz w:val="24"/>
              </w:rPr>
              <w:t xml:space="preserve"> </w:t>
            </w:r>
            <w:r>
              <w:rPr>
                <w:sz w:val="24"/>
              </w:rPr>
              <w:t>devices</w:t>
            </w:r>
            <w:r>
              <w:rPr>
                <w:spacing w:val="-5"/>
                <w:sz w:val="24"/>
              </w:rPr>
              <w:t xml:space="preserve"> </w:t>
            </w:r>
            <w:r>
              <w:rPr>
                <w:sz w:val="24"/>
              </w:rPr>
              <w:t>pump(s);</w:t>
            </w:r>
            <w:r>
              <w:rPr>
                <w:spacing w:val="-5"/>
                <w:sz w:val="24"/>
              </w:rPr>
              <w:t xml:space="preserve"> </w:t>
            </w:r>
            <w:r>
              <w:rPr>
                <w:sz w:val="24"/>
              </w:rPr>
              <w:t>implantable</w:t>
            </w:r>
            <w:r>
              <w:rPr>
                <w:spacing w:val="-6"/>
                <w:sz w:val="24"/>
              </w:rPr>
              <w:t xml:space="preserve"> </w:t>
            </w:r>
            <w:r>
              <w:rPr>
                <w:sz w:val="24"/>
              </w:rPr>
              <w:t>intracorporeal, single ventricle, without cardiopulmonary bypass</w:t>
            </w:r>
          </w:p>
        </w:tc>
      </w:tr>
      <w:tr w:rsidR="00BB2785" w14:paraId="1846BC27" w14:textId="77777777">
        <w:trPr>
          <w:trHeight w:val="549"/>
        </w:trPr>
        <w:tc>
          <w:tcPr>
            <w:tcW w:w="1109" w:type="dxa"/>
          </w:tcPr>
          <w:p w14:paraId="296E9729" w14:textId="77777777" w:rsidR="00BB2785" w:rsidRDefault="00296FA1">
            <w:pPr>
              <w:pStyle w:val="TableParagraph"/>
              <w:spacing w:line="273" w:lineRule="exact"/>
              <w:rPr>
                <w:sz w:val="24"/>
              </w:rPr>
            </w:pPr>
            <w:r>
              <w:rPr>
                <w:spacing w:val="-2"/>
                <w:sz w:val="24"/>
              </w:rPr>
              <w:t>33983</w:t>
            </w:r>
          </w:p>
        </w:tc>
        <w:tc>
          <w:tcPr>
            <w:tcW w:w="7815" w:type="dxa"/>
          </w:tcPr>
          <w:p w14:paraId="12A9D46B" w14:textId="77777777" w:rsidR="00BB2785" w:rsidRDefault="00296FA1">
            <w:pPr>
              <w:pStyle w:val="TableParagraph"/>
              <w:spacing w:line="276" w:lineRule="exact"/>
              <w:rPr>
                <w:sz w:val="24"/>
              </w:rPr>
            </w:pPr>
            <w:r>
              <w:rPr>
                <w:sz w:val="24"/>
              </w:rPr>
              <w:t>Replacement</w:t>
            </w:r>
            <w:r>
              <w:rPr>
                <w:spacing w:val="-5"/>
                <w:sz w:val="24"/>
              </w:rPr>
              <w:t xml:space="preserve"> </w:t>
            </w:r>
            <w:r>
              <w:rPr>
                <w:sz w:val="24"/>
              </w:rPr>
              <w:t>of</w:t>
            </w:r>
            <w:r>
              <w:rPr>
                <w:spacing w:val="-6"/>
                <w:sz w:val="24"/>
              </w:rPr>
              <w:t xml:space="preserve"> </w:t>
            </w:r>
            <w:r>
              <w:rPr>
                <w:sz w:val="24"/>
              </w:rPr>
              <w:t>ventricular</w:t>
            </w:r>
            <w:r>
              <w:rPr>
                <w:spacing w:val="-6"/>
                <w:sz w:val="24"/>
              </w:rPr>
              <w:t xml:space="preserve"> </w:t>
            </w:r>
            <w:r>
              <w:rPr>
                <w:sz w:val="24"/>
              </w:rPr>
              <w:t>assist</w:t>
            </w:r>
            <w:r>
              <w:rPr>
                <w:spacing w:val="-5"/>
                <w:sz w:val="24"/>
              </w:rPr>
              <w:t xml:space="preserve"> </w:t>
            </w:r>
            <w:r>
              <w:rPr>
                <w:sz w:val="24"/>
              </w:rPr>
              <w:t>devices</w:t>
            </w:r>
            <w:r>
              <w:rPr>
                <w:spacing w:val="-5"/>
                <w:sz w:val="24"/>
              </w:rPr>
              <w:t xml:space="preserve"> </w:t>
            </w:r>
            <w:r>
              <w:rPr>
                <w:sz w:val="24"/>
              </w:rPr>
              <w:t>pump(s);</w:t>
            </w:r>
            <w:r>
              <w:rPr>
                <w:spacing w:val="-5"/>
                <w:sz w:val="24"/>
              </w:rPr>
              <w:t xml:space="preserve"> </w:t>
            </w:r>
            <w:r>
              <w:rPr>
                <w:sz w:val="24"/>
              </w:rPr>
              <w:t>implantable</w:t>
            </w:r>
            <w:r>
              <w:rPr>
                <w:spacing w:val="-6"/>
                <w:sz w:val="24"/>
              </w:rPr>
              <w:t xml:space="preserve"> </w:t>
            </w:r>
            <w:r>
              <w:rPr>
                <w:sz w:val="24"/>
              </w:rPr>
              <w:t>intracorporeal, single ventricle, with cardiopulmonary bypass</w:t>
            </w:r>
          </w:p>
        </w:tc>
      </w:tr>
      <w:tr w:rsidR="00BB2785" w14:paraId="127DFA10" w14:textId="77777777">
        <w:trPr>
          <w:trHeight w:val="552"/>
        </w:trPr>
        <w:tc>
          <w:tcPr>
            <w:tcW w:w="1109" w:type="dxa"/>
          </w:tcPr>
          <w:p w14:paraId="6CACEF3E" w14:textId="77777777" w:rsidR="00BB2785" w:rsidRDefault="00296FA1">
            <w:pPr>
              <w:pStyle w:val="TableParagraph"/>
              <w:rPr>
                <w:sz w:val="24"/>
              </w:rPr>
            </w:pPr>
            <w:r>
              <w:rPr>
                <w:spacing w:val="-2"/>
                <w:sz w:val="24"/>
              </w:rPr>
              <w:t>33990</w:t>
            </w:r>
          </w:p>
        </w:tc>
        <w:tc>
          <w:tcPr>
            <w:tcW w:w="7815" w:type="dxa"/>
          </w:tcPr>
          <w:p w14:paraId="41631DE0" w14:textId="77777777" w:rsidR="00BB2785" w:rsidRDefault="00296FA1">
            <w:pPr>
              <w:pStyle w:val="TableParagraph"/>
              <w:spacing w:line="276" w:lineRule="exact"/>
              <w:rPr>
                <w:sz w:val="24"/>
              </w:rPr>
            </w:pPr>
            <w:r>
              <w:rPr>
                <w:sz w:val="24"/>
              </w:rPr>
              <w:t>Insertion</w:t>
            </w:r>
            <w:r>
              <w:rPr>
                <w:spacing w:val="-6"/>
                <w:sz w:val="24"/>
              </w:rPr>
              <w:t xml:space="preserve"> </w:t>
            </w:r>
            <w:r>
              <w:rPr>
                <w:sz w:val="24"/>
              </w:rPr>
              <w:t>of</w:t>
            </w:r>
            <w:r>
              <w:rPr>
                <w:spacing w:val="-7"/>
                <w:sz w:val="24"/>
              </w:rPr>
              <w:t xml:space="preserve"> </w:t>
            </w:r>
            <w:r>
              <w:rPr>
                <w:sz w:val="24"/>
              </w:rPr>
              <w:t>ventricular</w:t>
            </w:r>
            <w:r>
              <w:rPr>
                <w:spacing w:val="-7"/>
                <w:sz w:val="24"/>
              </w:rPr>
              <w:t xml:space="preserve"> </w:t>
            </w:r>
            <w:r>
              <w:rPr>
                <w:sz w:val="24"/>
              </w:rPr>
              <w:t>assist</w:t>
            </w:r>
            <w:r>
              <w:rPr>
                <w:spacing w:val="-6"/>
                <w:sz w:val="24"/>
              </w:rPr>
              <w:t xml:space="preserve"> </w:t>
            </w:r>
            <w:r>
              <w:rPr>
                <w:sz w:val="24"/>
              </w:rPr>
              <w:t>device,</w:t>
            </w:r>
            <w:r>
              <w:rPr>
                <w:spacing w:val="-6"/>
                <w:sz w:val="24"/>
              </w:rPr>
              <w:t xml:space="preserve"> </w:t>
            </w:r>
            <w:r>
              <w:rPr>
                <w:sz w:val="24"/>
              </w:rPr>
              <w:t>percutaneous</w:t>
            </w:r>
            <w:r>
              <w:rPr>
                <w:spacing w:val="-6"/>
                <w:sz w:val="24"/>
              </w:rPr>
              <w:t xml:space="preserve"> </w:t>
            </w:r>
            <w:r>
              <w:rPr>
                <w:sz w:val="24"/>
              </w:rPr>
              <w:t>including</w:t>
            </w:r>
            <w:r>
              <w:rPr>
                <w:spacing w:val="-6"/>
                <w:sz w:val="24"/>
              </w:rPr>
              <w:t xml:space="preserve"> </w:t>
            </w:r>
            <w:r>
              <w:rPr>
                <w:sz w:val="24"/>
              </w:rPr>
              <w:t>radiological supervision and interpretation; left heart, arterial access only</w:t>
            </w:r>
          </w:p>
        </w:tc>
      </w:tr>
      <w:tr w:rsidR="00BB2785" w14:paraId="7803687D" w14:textId="77777777">
        <w:trPr>
          <w:trHeight w:val="827"/>
        </w:trPr>
        <w:tc>
          <w:tcPr>
            <w:tcW w:w="1109" w:type="dxa"/>
          </w:tcPr>
          <w:p w14:paraId="05EEE992" w14:textId="77777777" w:rsidR="00BB2785" w:rsidRDefault="00296FA1">
            <w:pPr>
              <w:pStyle w:val="TableParagraph"/>
              <w:rPr>
                <w:sz w:val="24"/>
              </w:rPr>
            </w:pPr>
            <w:r>
              <w:rPr>
                <w:spacing w:val="-2"/>
                <w:sz w:val="24"/>
              </w:rPr>
              <w:t>33991</w:t>
            </w:r>
          </w:p>
        </w:tc>
        <w:tc>
          <w:tcPr>
            <w:tcW w:w="7815" w:type="dxa"/>
          </w:tcPr>
          <w:p w14:paraId="39832A88" w14:textId="77777777" w:rsidR="00BB2785" w:rsidRDefault="00296FA1">
            <w:pPr>
              <w:pStyle w:val="TableParagraph"/>
              <w:spacing w:line="276" w:lineRule="exact"/>
              <w:rPr>
                <w:sz w:val="24"/>
              </w:rPr>
            </w:pPr>
            <w:r>
              <w:rPr>
                <w:sz w:val="24"/>
              </w:rPr>
              <w:t>Insertion of ventricular assist device, percutaneous including radiological supervision</w:t>
            </w:r>
            <w:r>
              <w:rPr>
                <w:spacing w:val="-4"/>
                <w:sz w:val="24"/>
              </w:rPr>
              <w:t xml:space="preserve"> </w:t>
            </w:r>
            <w:r>
              <w:rPr>
                <w:sz w:val="24"/>
              </w:rPr>
              <w:t>and</w:t>
            </w:r>
            <w:r>
              <w:rPr>
                <w:spacing w:val="-4"/>
                <w:sz w:val="24"/>
              </w:rPr>
              <w:t xml:space="preserve"> </w:t>
            </w:r>
            <w:r>
              <w:rPr>
                <w:sz w:val="24"/>
              </w:rPr>
              <w:t>interpretation;</w:t>
            </w:r>
            <w:r>
              <w:rPr>
                <w:spacing w:val="-4"/>
                <w:sz w:val="24"/>
              </w:rPr>
              <w:t xml:space="preserve"> </w:t>
            </w:r>
            <w:r>
              <w:rPr>
                <w:sz w:val="24"/>
              </w:rPr>
              <w:t>left</w:t>
            </w:r>
            <w:r>
              <w:rPr>
                <w:spacing w:val="-4"/>
                <w:sz w:val="24"/>
              </w:rPr>
              <w:t xml:space="preserve"> </w:t>
            </w:r>
            <w:r>
              <w:rPr>
                <w:sz w:val="24"/>
              </w:rPr>
              <w:t>heart,</w:t>
            </w:r>
            <w:r>
              <w:rPr>
                <w:spacing w:val="-4"/>
                <w:sz w:val="24"/>
              </w:rPr>
              <w:t xml:space="preserve"> </w:t>
            </w:r>
            <w:r>
              <w:rPr>
                <w:sz w:val="24"/>
              </w:rPr>
              <w:t>both</w:t>
            </w:r>
            <w:r>
              <w:rPr>
                <w:spacing w:val="-4"/>
                <w:sz w:val="24"/>
              </w:rPr>
              <w:t xml:space="preserve"> </w:t>
            </w:r>
            <w:r>
              <w:rPr>
                <w:sz w:val="24"/>
              </w:rPr>
              <w:t>arterial</w:t>
            </w:r>
            <w:r>
              <w:rPr>
                <w:spacing w:val="-4"/>
                <w:sz w:val="24"/>
              </w:rPr>
              <w:t xml:space="preserve"> </w:t>
            </w:r>
            <w:r>
              <w:rPr>
                <w:sz w:val="24"/>
              </w:rPr>
              <w:t>and</w:t>
            </w:r>
            <w:r>
              <w:rPr>
                <w:spacing w:val="-4"/>
                <w:sz w:val="24"/>
              </w:rPr>
              <w:t xml:space="preserve"> </w:t>
            </w:r>
            <w:r>
              <w:rPr>
                <w:sz w:val="24"/>
              </w:rPr>
              <w:t>venous</w:t>
            </w:r>
            <w:r>
              <w:rPr>
                <w:spacing w:val="-4"/>
                <w:sz w:val="24"/>
              </w:rPr>
              <w:t xml:space="preserve"> </w:t>
            </w:r>
            <w:r>
              <w:rPr>
                <w:sz w:val="24"/>
              </w:rPr>
              <w:t>access,</w:t>
            </w:r>
            <w:r>
              <w:rPr>
                <w:spacing w:val="-4"/>
                <w:sz w:val="24"/>
              </w:rPr>
              <w:t xml:space="preserve"> </w:t>
            </w:r>
            <w:r>
              <w:rPr>
                <w:sz w:val="24"/>
              </w:rPr>
              <w:t>with transseptal puncture</w:t>
            </w:r>
          </w:p>
        </w:tc>
      </w:tr>
      <w:tr w:rsidR="00BB2785" w14:paraId="0574FD8A" w14:textId="77777777">
        <w:trPr>
          <w:trHeight w:val="551"/>
        </w:trPr>
        <w:tc>
          <w:tcPr>
            <w:tcW w:w="1109" w:type="dxa"/>
          </w:tcPr>
          <w:p w14:paraId="35CC6F62" w14:textId="77777777" w:rsidR="00BB2785" w:rsidRDefault="00296FA1">
            <w:pPr>
              <w:pStyle w:val="TableParagraph"/>
              <w:rPr>
                <w:sz w:val="24"/>
              </w:rPr>
            </w:pPr>
            <w:r>
              <w:rPr>
                <w:spacing w:val="-2"/>
                <w:sz w:val="24"/>
              </w:rPr>
              <w:t>33992</w:t>
            </w:r>
          </w:p>
        </w:tc>
        <w:tc>
          <w:tcPr>
            <w:tcW w:w="7815" w:type="dxa"/>
          </w:tcPr>
          <w:p w14:paraId="7ED9D2B2" w14:textId="77777777" w:rsidR="00BB2785" w:rsidRDefault="00296FA1">
            <w:pPr>
              <w:pStyle w:val="TableParagraph"/>
              <w:spacing w:line="276" w:lineRule="exact"/>
              <w:ind w:right="195"/>
              <w:rPr>
                <w:sz w:val="24"/>
              </w:rPr>
            </w:pPr>
            <w:r>
              <w:rPr>
                <w:sz w:val="24"/>
              </w:rPr>
              <w:t>Removal</w:t>
            </w:r>
            <w:r>
              <w:rPr>
                <w:spacing w:val="-5"/>
                <w:sz w:val="24"/>
              </w:rPr>
              <w:t xml:space="preserve"> </w:t>
            </w:r>
            <w:r>
              <w:rPr>
                <w:sz w:val="24"/>
              </w:rPr>
              <w:t>of</w:t>
            </w:r>
            <w:r>
              <w:rPr>
                <w:spacing w:val="-6"/>
                <w:sz w:val="24"/>
              </w:rPr>
              <w:t xml:space="preserve"> </w:t>
            </w:r>
            <w:r>
              <w:rPr>
                <w:sz w:val="24"/>
              </w:rPr>
              <w:t>percutaneous</w:t>
            </w:r>
            <w:r>
              <w:rPr>
                <w:spacing w:val="-3"/>
                <w:sz w:val="24"/>
              </w:rPr>
              <w:t xml:space="preserve"> </w:t>
            </w:r>
            <w:r>
              <w:rPr>
                <w:sz w:val="24"/>
              </w:rPr>
              <w:t>ventricular</w:t>
            </w:r>
            <w:r>
              <w:rPr>
                <w:spacing w:val="-4"/>
                <w:sz w:val="24"/>
              </w:rPr>
              <w:t xml:space="preserve"> </w:t>
            </w:r>
            <w:r>
              <w:rPr>
                <w:sz w:val="24"/>
              </w:rPr>
              <w:t>assist</w:t>
            </w:r>
            <w:r>
              <w:rPr>
                <w:spacing w:val="-5"/>
                <w:sz w:val="24"/>
              </w:rPr>
              <w:t xml:space="preserve"> </w:t>
            </w:r>
            <w:r>
              <w:rPr>
                <w:sz w:val="24"/>
              </w:rPr>
              <w:t>device,</w:t>
            </w:r>
            <w:r>
              <w:rPr>
                <w:spacing w:val="-3"/>
                <w:sz w:val="24"/>
              </w:rPr>
              <w:t xml:space="preserve"> </w:t>
            </w:r>
            <w:r>
              <w:rPr>
                <w:sz w:val="24"/>
              </w:rPr>
              <w:t>arterial</w:t>
            </w:r>
            <w:r>
              <w:rPr>
                <w:spacing w:val="-5"/>
                <w:sz w:val="24"/>
              </w:rPr>
              <w:t xml:space="preserve"> </w:t>
            </w:r>
            <w:r>
              <w:rPr>
                <w:sz w:val="24"/>
              </w:rPr>
              <w:t>or</w:t>
            </w:r>
            <w:r>
              <w:rPr>
                <w:spacing w:val="-4"/>
                <w:sz w:val="24"/>
              </w:rPr>
              <w:t xml:space="preserve"> </w:t>
            </w:r>
            <w:r>
              <w:rPr>
                <w:sz w:val="24"/>
              </w:rPr>
              <w:t>arterial</w:t>
            </w:r>
            <w:r>
              <w:rPr>
                <w:spacing w:val="-5"/>
                <w:sz w:val="24"/>
              </w:rPr>
              <w:t xml:space="preserve"> </w:t>
            </w:r>
            <w:r>
              <w:rPr>
                <w:sz w:val="24"/>
              </w:rPr>
              <w:t>and venous cannula(s), at separate and distinct session from insertion</w:t>
            </w:r>
          </w:p>
        </w:tc>
      </w:tr>
    </w:tbl>
    <w:p w14:paraId="742F48CF" w14:textId="77777777" w:rsidR="00BB2785" w:rsidRDefault="00BB2785">
      <w:pPr>
        <w:pStyle w:val="BodyText"/>
        <w:spacing w:before="7"/>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9"/>
        <w:gridCol w:w="7815"/>
      </w:tblGrid>
      <w:tr w:rsidR="00BB2785" w14:paraId="00ED9EFD" w14:textId="77777777">
        <w:trPr>
          <w:trHeight w:val="551"/>
        </w:trPr>
        <w:tc>
          <w:tcPr>
            <w:tcW w:w="1109" w:type="dxa"/>
            <w:shd w:val="clear" w:color="auto" w:fill="00538B"/>
          </w:tcPr>
          <w:p w14:paraId="55091772" w14:textId="77777777" w:rsidR="00BB2785" w:rsidRDefault="00296FA1">
            <w:pPr>
              <w:pStyle w:val="TableParagraph"/>
              <w:rPr>
                <w:b/>
                <w:sz w:val="24"/>
              </w:rPr>
            </w:pPr>
            <w:bookmarkStart w:id="7" w:name="_Hlk213061325"/>
            <w:r>
              <w:rPr>
                <w:b/>
                <w:color w:val="FFFFFF"/>
                <w:spacing w:val="-2"/>
                <w:sz w:val="24"/>
              </w:rPr>
              <w:t>HCPCS</w:t>
            </w:r>
          </w:p>
          <w:p w14:paraId="58D56022" w14:textId="77777777" w:rsidR="00BB2785" w:rsidRDefault="00296FA1">
            <w:pPr>
              <w:pStyle w:val="TableParagraph"/>
              <w:spacing w:line="257" w:lineRule="exact"/>
              <w:rPr>
                <w:b/>
                <w:sz w:val="24"/>
              </w:rPr>
            </w:pPr>
            <w:r>
              <w:rPr>
                <w:b/>
                <w:color w:val="FFFFFF"/>
                <w:spacing w:val="-4"/>
                <w:sz w:val="24"/>
              </w:rPr>
              <w:t>Codes</w:t>
            </w:r>
          </w:p>
        </w:tc>
        <w:tc>
          <w:tcPr>
            <w:tcW w:w="7815" w:type="dxa"/>
            <w:shd w:val="clear" w:color="auto" w:fill="00538B"/>
          </w:tcPr>
          <w:p w14:paraId="0CD5CB87" w14:textId="77777777" w:rsidR="00BB2785" w:rsidRDefault="00296FA1">
            <w:pPr>
              <w:pStyle w:val="TableParagraph"/>
              <w:rPr>
                <w:b/>
                <w:sz w:val="24"/>
              </w:rPr>
            </w:pPr>
            <w:r>
              <w:rPr>
                <w:b/>
                <w:color w:val="FFFFFF"/>
                <w:spacing w:val="-2"/>
                <w:sz w:val="24"/>
              </w:rPr>
              <w:t>Description</w:t>
            </w:r>
          </w:p>
        </w:tc>
      </w:tr>
      <w:bookmarkEnd w:id="7"/>
      <w:tr w:rsidR="00BB2785" w14:paraId="4B2BCB53" w14:textId="77777777">
        <w:trPr>
          <w:trHeight w:val="551"/>
        </w:trPr>
        <w:tc>
          <w:tcPr>
            <w:tcW w:w="1109" w:type="dxa"/>
          </w:tcPr>
          <w:p w14:paraId="36F8F214" w14:textId="77777777" w:rsidR="00BB2785" w:rsidRDefault="00296FA1">
            <w:pPr>
              <w:pStyle w:val="TableParagraph"/>
              <w:rPr>
                <w:sz w:val="24"/>
              </w:rPr>
            </w:pPr>
            <w:r>
              <w:rPr>
                <w:spacing w:val="-2"/>
                <w:sz w:val="24"/>
              </w:rPr>
              <w:t>Q0478</w:t>
            </w:r>
          </w:p>
        </w:tc>
        <w:tc>
          <w:tcPr>
            <w:tcW w:w="7815" w:type="dxa"/>
          </w:tcPr>
          <w:p w14:paraId="076BBC84" w14:textId="77777777" w:rsidR="00BB2785" w:rsidRDefault="00296FA1">
            <w:pPr>
              <w:pStyle w:val="TableParagraph"/>
              <w:spacing w:line="276" w:lineRule="exact"/>
              <w:rPr>
                <w:sz w:val="24"/>
              </w:rPr>
            </w:pPr>
            <w:r>
              <w:rPr>
                <w:sz w:val="24"/>
              </w:rPr>
              <w:t>Power</w:t>
            </w:r>
            <w:r>
              <w:rPr>
                <w:spacing w:val="-5"/>
                <w:sz w:val="24"/>
              </w:rPr>
              <w:t xml:space="preserve"> </w:t>
            </w:r>
            <w:r>
              <w:rPr>
                <w:sz w:val="24"/>
              </w:rPr>
              <w:t>adapter</w:t>
            </w:r>
            <w:r>
              <w:rPr>
                <w:spacing w:val="-5"/>
                <w:sz w:val="24"/>
              </w:rPr>
              <w:t xml:space="preserve"> </w:t>
            </w:r>
            <w:r>
              <w:rPr>
                <w:sz w:val="24"/>
              </w:rPr>
              <w:t>for</w:t>
            </w:r>
            <w:r>
              <w:rPr>
                <w:spacing w:val="-5"/>
                <w:sz w:val="24"/>
              </w:rPr>
              <w:t xml:space="preserve"> </w:t>
            </w:r>
            <w:r>
              <w:rPr>
                <w:sz w:val="24"/>
              </w:rPr>
              <w:t>use</w:t>
            </w:r>
            <w:r>
              <w:rPr>
                <w:spacing w:val="-5"/>
                <w:sz w:val="24"/>
              </w:rPr>
              <w:t xml:space="preserve"> </w:t>
            </w:r>
            <w:r>
              <w:rPr>
                <w:sz w:val="24"/>
              </w:rPr>
              <w:t>with</w:t>
            </w:r>
            <w:r>
              <w:rPr>
                <w:spacing w:val="-4"/>
                <w:sz w:val="24"/>
              </w:rPr>
              <w:t xml:space="preserve"> </w:t>
            </w:r>
            <w:r>
              <w:rPr>
                <w:sz w:val="24"/>
              </w:rPr>
              <w:t>electric</w:t>
            </w:r>
            <w:r>
              <w:rPr>
                <w:spacing w:val="-5"/>
                <w:sz w:val="24"/>
              </w:rPr>
              <w:t xml:space="preserve"> </w:t>
            </w:r>
            <w:r>
              <w:rPr>
                <w:sz w:val="24"/>
              </w:rPr>
              <w:t>or</w:t>
            </w:r>
            <w:r>
              <w:rPr>
                <w:spacing w:val="-3"/>
                <w:sz w:val="24"/>
              </w:rPr>
              <w:t xml:space="preserve"> </w:t>
            </w:r>
            <w:r>
              <w:rPr>
                <w:sz w:val="24"/>
              </w:rPr>
              <w:t>electric/pneumatic</w:t>
            </w:r>
            <w:r>
              <w:rPr>
                <w:spacing w:val="-5"/>
                <w:sz w:val="24"/>
              </w:rPr>
              <w:t xml:space="preserve"> </w:t>
            </w:r>
            <w:r>
              <w:rPr>
                <w:sz w:val="24"/>
              </w:rPr>
              <w:t>ventricular</w:t>
            </w:r>
            <w:r>
              <w:rPr>
                <w:spacing w:val="-3"/>
                <w:sz w:val="24"/>
              </w:rPr>
              <w:t xml:space="preserve"> </w:t>
            </w:r>
            <w:r>
              <w:rPr>
                <w:sz w:val="24"/>
              </w:rPr>
              <w:t>assist device, vehicle type</w:t>
            </w:r>
          </w:p>
        </w:tc>
      </w:tr>
      <w:tr w:rsidR="00BB2785" w14:paraId="35005B4B" w14:textId="77777777">
        <w:trPr>
          <w:trHeight w:val="551"/>
        </w:trPr>
        <w:tc>
          <w:tcPr>
            <w:tcW w:w="1109" w:type="dxa"/>
          </w:tcPr>
          <w:p w14:paraId="6A2411E8" w14:textId="77777777" w:rsidR="00BB2785" w:rsidRDefault="00296FA1">
            <w:pPr>
              <w:pStyle w:val="TableParagraph"/>
              <w:rPr>
                <w:sz w:val="24"/>
              </w:rPr>
            </w:pPr>
            <w:r>
              <w:rPr>
                <w:spacing w:val="-2"/>
                <w:sz w:val="24"/>
              </w:rPr>
              <w:t>Q0479</w:t>
            </w:r>
          </w:p>
        </w:tc>
        <w:tc>
          <w:tcPr>
            <w:tcW w:w="7815" w:type="dxa"/>
          </w:tcPr>
          <w:p w14:paraId="04CFDA8F" w14:textId="77777777" w:rsidR="00BB2785" w:rsidRDefault="00296FA1">
            <w:pPr>
              <w:pStyle w:val="TableParagraph"/>
              <w:spacing w:line="276" w:lineRule="exact"/>
              <w:rPr>
                <w:sz w:val="24"/>
              </w:rPr>
            </w:pPr>
            <w:r>
              <w:rPr>
                <w:sz w:val="24"/>
              </w:rPr>
              <w:t>Power</w:t>
            </w:r>
            <w:r>
              <w:rPr>
                <w:spacing w:val="-5"/>
                <w:sz w:val="24"/>
              </w:rPr>
              <w:t xml:space="preserve"> </w:t>
            </w:r>
            <w:r>
              <w:rPr>
                <w:sz w:val="24"/>
              </w:rPr>
              <w:t>module</w:t>
            </w:r>
            <w:r>
              <w:rPr>
                <w:spacing w:val="-5"/>
                <w:sz w:val="24"/>
              </w:rPr>
              <w:t xml:space="preserve"> </w:t>
            </w:r>
            <w:r>
              <w:rPr>
                <w:sz w:val="24"/>
              </w:rPr>
              <w:t>for</w:t>
            </w:r>
            <w:r>
              <w:rPr>
                <w:spacing w:val="-5"/>
                <w:sz w:val="24"/>
              </w:rPr>
              <w:t xml:space="preserve"> </w:t>
            </w:r>
            <w:r>
              <w:rPr>
                <w:sz w:val="24"/>
              </w:rPr>
              <w:t>use</w:t>
            </w:r>
            <w:r>
              <w:rPr>
                <w:spacing w:val="-4"/>
                <w:sz w:val="24"/>
              </w:rPr>
              <w:t xml:space="preserve"> </w:t>
            </w:r>
            <w:r>
              <w:rPr>
                <w:sz w:val="24"/>
              </w:rPr>
              <w:t>with</w:t>
            </w:r>
            <w:r>
              <w:rPr>
                <w:spacing w:val="-4"/>
                <w:sz w:val="24"/>
              </w:rPr>
              <w:t xml:space="preserve"> </w:t>
            </w:r>
            <w:r>
              <w:rPr>
                <w:sz w:val="24"/>
              </w:rPr>
              <w:t>electric</w:t>
            </w:r>
            <w:r>
              <w:rPr>
                <w:spacing w:val="-5"/>
                <w:sz w:val="24"/>
              </w:rPr>
              <w:t xml:space="preserve"> </w:t>
            </w:r>
            <w:r>
              <w:rPr>
                <w:sz w:val="24"/>
              </w:rPr>
              <w:t>or</w:t>
            </w:r>
            <w:r>
              <w:rPr>
                <w:spacing w:val="-4"/>
                <w:sz w:val="24"/>
              </w:rPr>
              <w:t xml:space="preserve"> </w:t>
            </w:r>
            <w:r>
              <w:rPr>
                <w:sz w:val="24"/>
              </w:rPr>
              <w:t>electric/pneumatic</w:t>
            </w:r>
            <w:r>
              <w:rPr>
                <w:spacing w:val="-5"/>
                <w:sz w:val="24"/>
              </w:rPr>
              <w:t xml:space="preserve"> </w:t>
            </w:r>
            <w:r>
              <w:rPr>
                <w:sz w:val="24"/>
              </w:rPr>
              <w:t>ventricular</w:t>
            </w:r>
            <w:r>
              <w:rPr>
                <w:spacing w:val="-4"/>
                <w:sz w:val="24"/>
              </w:rPr>
              <w:t xml:space="preserve"> </w:t>
            </w:r>
            <w:r>
              <w:rPr>
                <w:sz w:val="24"/>
              </w:rPr>
              <w:t>assist device, replacement only</w:t>
            </w:r>
          </w:p>
        </w:tc>
      </w:tr>
      <w:tr w:rsidR="00BB2785" w14:paraId="597FEA05" w14:textId="77777777">
        <w:trPr>
          <w:trHeight w:val="277"/>
        </w:trPr>
        <w:tc>
          <w:tcPr>
            <w:tcW w:w="1109" w:type="dxa"/>
          </w:tcPr>
          <w:p w14:paraId="69BB20B0" w14:textId="77777777" w:rsidR="00BB2785" w:rsidRDefault="00296FA1">
            <w:pPr>
              <w:pStyle w:val="TableParagraph"/>
              <w:spacing w:line="257" w:lineRule="exact"/>
              <w:rPr>
                <w:sz w:val="24"/>
              </w:rPr>
            </w:pPr>
            <w:r>
              <w:rPr>
                <w:spacing w:val="-2"/>
                <w:sz w:val="24"/>
              </w:rPr>
              <w:t>Q0480</w:t>
            </w:r>
          </w:p>
        </w:tc>
        <w:tc>
          <w:tcPr>
            <w:tcW w:w="7815" w:type="dxa"/>
          </w:tcPr>
          <w:p w14:paraId="4AE1F4FA" w14:textId="77777777" w:rsidR="00BB2785" w:rsidRDefault="00296FA1">
            <w:pPr>
              <w:pStyle w:val="TableParagraph"/>
              <w:spacing w:line="257" w:lineRule="exact"/>
              <w:rPr>
                <w:sz w:val="24"/>
              </w:rPr>
            </w:pPr>
            <w:r>
              <w:rPr>
                <w:sz w:val="24"/>
              </w:rPr>
              <w:t>Driver</w:t>
            </w:r>
            <w:r>
              <w:rPr>
                <w:spacing w:val="-5"/>
                <w:sz w:val="24"/>
              </w:rPr>
              <w:t xml:space="preserve"> </w:t>
            </w:r>
            <w:r>
              <w:rPr>
                <w:sz w:val="24"/>
              </w:rPr>
              <w:t>for</w:t>
            </w:r>
            <w:r>
              <w:rPr>
                <w:spacing w:val="-2"/>
                <w:sz w:val="24"/>
              </w:rPr>
              <w:t xml:space="preserve"> </w:t>
            </w:r>
            <w:r>
              <w:rPr>
                <w:sz w:val="24"/>
              </w:rPr>
              <w:t>use</w:t>
            </w:r>
            <w:r>
              <w:rPr>
                <w:spacing w:val="-3"/>
                <w:sz w:val="24"/>
              </w:rPr>
              <w:t xml:space="preserve"> </w:t>
            </w:r>
            <w:r>
              <w:rPr>
                <w:sz w:val="24"/>
              </w:rPr>
              <w:t>with</w:t>
            </w:r>
            <w:r>
              <w:rPr>
                <w:spacing w:val="-1"/>
                <w:sz w:val="24"/>
              </w:rPr>
              <w:t xml:space="preserve"> </w:t>
            </w:r>
            <w:r>
              <w:rPr>
                <w:sz w:val="24"/>
              </w:rPr>
              <w:t>pneumatic</w:t>
            </w:r>
            <w:r>
              <w:rPr>
                <w:spacing w:val="-3"/>
                <w:sz w:val="24"/>
              </w:rPr>
              <w:t xml:space="preserve"> </w:t>
            </w:r>
            <w:r>
              <w:rPr>
                <w:sz w:val="24"/>
              </w:rPr>
              <w:t>ventricular assist</w:t>
            </w:r>
            <w:r>
              <w:rPr>
                <w:spacing w:val="-2"/>
                <w:sz w:val="24"/>
              </w:rPr>
              <w:t xml:space="preserve"> </w:t>
            </w:r>
            <w:r>
              <w:rPr>
                <w:sz w:val="24"/>
              </w:rPr>
              <w:t>device,</w:t>
            </w:r>
            <w:r>
              <w:rPr>
                <w:spacing w:val="-1"/>
                <w:sz w:val="24"/>
              </w:rPr>
              <w:t xml:space="preserve"> </w:t>
            </w:r>
            <w:r>
              <w:rPr>
                <w:sz w:val="24"/>
              </w:rPr>
              <w:t>replacement</w:t>
            </w:r>
            <w:r>
              <w:rPr>
                <w:spacing w:val="-1"/>
                <w:sz w:val="24"/>
              </w:rPr>
              <w:t xml:space="preserve"> </w:t>
            </w:r>
            <w:r>
              <w:rPr>
                <w:spacing w:val="-4"/>
                <w:sz w:val="24"/>
              </w:rPr>
              <w:t>only</w:t>
            </w:r>
          </w:p>
        </w:tc>
      </w:tr>
      <w:tr w:rsidR="00BB2785" w14:paraId="4BC78E1C" w14:textId="77777777">
        <w:trPr>
          <w:trHeight w:val="551"/>
        </w:trPr>
        <w:tc>
          <w:tcPr>
            <w:tcW w:w="1109" w:type="dxa"/>
          </w:tcPr>
          <w:p w14:paraId="1B419B6F" w14:textId="77777777" w:rsidR="00BB2785" w:rsidRDefault="00296FA1">
            <w:pPr>
              <w:pStyle w:val="TableParagraph"/>
              <w:rPr>
                <w:sz w:val="24"/>
              </w:rPr>
            </w:pPr>
            <w:r>
              <w:rPr>
                <w:spacing w:val="-2"/>
                <w:sz w:val="24"/>
              </w:rPr>
              <w:t>Q0481</w:t>
            </w:r>
          </w:p>
        </w:tc>
        <w:tc>
          <w:tcPr>
            <w:tcW w:w="7815" w:type="dxa"/>
          </w:tcPr>
          <w:p w14:paraId="3EF4AE17" w14:textId="77777777" w:rsidR="00BB2785" w:rsidRDefault="00296FA1">
            <w:pPr>
              <w:pStyle w:val="TableParagraph"/>
              <w:spacing w:line="276" w:lineRule="exact"/>
              <w:rPr>
                <w:sz w:val="24"/>
              </w:rPr>
            </w:pPr>
            <w:r>
              <w:rPr>
                <w:sz w:val="24"/>
              </w:rPr>
              <w:t>Microprocessor</w:t>
            </w:r>
            <w:r>
              <w:rPr>
                <w:spacing w:val="-5"/>
                <w:sz w:val="24"/>
              </w:rPr>
              <w:t xml:space="preserve"> </w:t>
            </w:r>
            <w:r>
              <w:rPr>
                <w:sz w:val="24"/>
              </w:rPr>
              <w:t>control</w:t>
            </w:r>
            <w:r>
              <w:rPr>
                <w:spacing w:val="-4"/>
                <w:sz w:val="24"/>
              </w:rPr>
              <w:t xml:space="preserve"> </w:t>
            </w:r>
            <w:r>
              <w:rPr>
                <w:sz w:val="24"/>
              </w:rPr>
              <w:t>unit</w:t>
            </w:r>
            <w:r>
              <w:rPr>
                <w:spacing w:val="-4"/>
                <w:sz w:val="24"/>
              </w:rPr>
              <w:t xml:space="preserve"> </w:t>
            </w:r>
            <w:r>
              <w:rPr>
                <w:sz w:val="24"/>
              </w:rPr>
              <w:t>for</w:t>
            </w:r>
            <w:r>
              <w:rPr>
                <w:spacing w:val="-5"/>
                <w:sz w:val="24"/>
              </w:rPr>
              <w:t xml:space="preserve"> </w:t>
            </w:r>
            <w:r>
              <w:rPr>
                <w:sz w:val="24"/>
              </w:rPr>
              <w:t>use</w:t>
            </w:r>
            <w:r>
              <w:rPr>
                <w:spacing w:val="-5"/>
                <w:sz w:val="24"/>
              </w:rPr>
              <w:t xml:space="preserve"> </w:t>
            </w:r>
            <w:r>
              <w:rPr>
                <w:sz w:val="24"/>
              </w:rPr>
              <w:t>with</w:t>
            </w:r>
            <w:r>
              <w:rPr>
                <w:spacing w:val="-4"/>
                <w:sz w:val="24"/>
              </w:rPr>
              <w:t xml:space="preserve"> </w:t>
            </w:r>
            <w:r>
              <w:rPr>
                <w:sz w:val="24"/>
              </w:rPr>
              <w:t>electric</w:t>
            </w:r>
            <w:r>
              <w:rPr>
                <w:spacing w:val="-5"/>
                <w:sz w:val="24"/>
              </w:rPr>
              <w:t xml:space="preserve"> </w:t>
            </w:r>
            <w:r>
              <w:rPr>
                <w:sz w:val="24"/>
              </w:rPr>
              <w:t>ventricular</w:t>
            </w:r>
            <w:r>
              <w:rPr>
                <w:spacing w:val="-3"/>
                <w:sz w:val="24"/>
              </w:rPr>
              <w:t xml:space="preserve"> </w:t>
            </w:r>
            <w:r>
              <w:rPr>
                <w:sz w:val="24"/>
              </w:rPr>
              <w:t>assist</w:t>
            </w:r>
            <w:r>
              <w:rPr>
                <w:spacing w:val="-4"/>
                <w:sz w:val="24"/>
              </w:rPr>
              <w:t xml:space="preserve"> </w:t>
            </w:r>
            <w:r>
              <w:rPr>
                <w:sz w:val="24"/>
              </w:rPr>
              <w:t>device, replacement only</w:t>
            </w:r>
          </w:p>
        </w:tc>
      </w:tr>
      <w:tr w:rsidR="00BB2785" w14:paraId="4C4CE6E2" w14:textId="77777777">
        <w:trPr>
          <w:trHeight w:val="551"/>
        </w:trPr>
        <w:tc>
          <w:tcPr>
            <w:tcW w:w="1109" w:type="dxa"/>
          </w:tcPr>
          <w:p w14:paraId="5C3A9026" w14:textId="77777777" w:rsidR="00BB2785" w:rsidRDefault="00296FA1">
            <w:pPr>
              <w:pStyle w:val="TableParagraph"/>
              <w:rPr>
                <w:sz w:val="24"/>
              </w:rPr>
            </w:pPr>
            <w:r>
              <w:rPr>
                <w:spacing w:val="-2"/>
                <w:sz w:val="24"/>
              </w:rPr>
              <w:t>Q0482</w:t>
            </w:r>
          </w:p>
        </w:tc>
        <w:tc>
          <w:tcPr>
            <w:tcW w:w="7815" w:type="dxa"/>
          </w:tcPr>
          <w:p w14:paraId="4DB8F99D" w14:textId="77777777" w:rsidR="00BB2785" w:rsidRDefault="00296FA1">
            <w:pPr>
              <w:pStyle w:val="TableParagraph"/>
              <w:spacing w:line="276" w:lineRule="exact"/>
              <w:rPr>
                <w:sz w:val="24"/>
              </w:rPr>
            </w:pPr>
            <w:r>
              <w:rPr>
                <w:sz w:val="24"/>
              </w:rPr>
              <w:t>Microprocessor</w:t>
            </w:r>
            <w:r>
              <w:rPr>
                <w:spacing w:val="-6"/>
                <w:sz w:val="24"/>
              </w:rPr>
              <w:t xml:space="preserve"> </w:t>
            </w:r>
            <w:r>
              <w:rPr>
                <w:sz w:val="24"/>
              </w:rPr>
              <w:t>control</w:t>
            </w:r>
            <w:r>
              <w:rPr>
                <w:spacing w:val="-5"/>
                <w:sz w:val="24"/>
              </w:rPr>
              <w:t xml:space="preserve"> </w:t>
            </w:r>
            <w:r>
              <w:rPr>
                <w:sz w:val="24"/>
              </w:rPr>
              <w:t>unit</w:t>
            </w:r>
            <w:r>
              <w:rPr>
                <w:spacing w:val="-5"/>
                <w:sz w:val="24"/>
              </w:rPr>
              <w:t xml:space="preserve"> </w:t>
            </w:r>
            <w:r>
              <w:rPr>
                <w:sz w:val="24"/>
              </w:rPr>
              <w:t>for</w:t>
            </w:r>
            <w:r>
              <w:rPr>
                <w:spacing w:val="-6"/>
                <w:sz w:val="24"/>
              </w:rPr>
              <w:t xml:space="preserve"> </w:t>
            </w:r>
            <w:r>
              <w:rPr>
                <w:sz w:val="24"/>
              </w:rPr>
              <w:t>use</w:t>
            </w:r>
            <w:r>
              <w:rPr>
                <w:spacing w:val="-6"/>
                <w:sz w:val="24"/>
              </w:rPr>
              <w:t xml:space="preserve"> </w:t>
            </w:r>
            <w:r>
              <w:rPr>
                <w:sz w:val="24"/>
              </w:rPr>
              <w:t>with</w:t>
            </w:r>
            <w:r>
              <w:rPr>
                <w:spacing w:val="-5"/>
                <w:sz w:val="24"/>
              </w:rPr>
              <w:t xml:space="preserve"> </w:t>
            </w:r>
            <w:r>
              <w:rPr>
                <w:sz w:val="24"/>
              </w:rPr>
              <w:t>electric/pneumatic</w:t>
            </w:r>
            <w:r>
              <w:rPr>
                <w:spacing w:val="-6"/>
                <w:sz w:val="24"/>
              </w:rPr>
              <w:t xml:space="preserve"> </w:t>
            </w:r>
            <w:r>
              <w:rPr>
                <w:sz w:val="24"/>
              </w:rPr>
              <w:t>combination ventricular assist device, replacement only</w:t>
            </w:r>
          </w:p>
        </w:tc>
      </w:tr>
      <w:tr w:rsidR="00BB2785" w14:paraId="0F0F8702" w14:textId="77777777">
        <w:trPr>
          <w:trHeight w:val="551"/>
        </w:trPr>
        <w:tc>
          <w:tcPr>
            <w:tcW w:w="1109" w:type="dxa"/>
          </w:tcPr>
          <w:p w14:paraId="3D4246B1" w14:textId="77777777" w:rsidR="00BB2785" w:rsidRDefault="00296FA1">
            <w:pPr>
              <w:pStyle w:val="TableParagraph"/>
              <w:rPr>
                <w:sz w:val="24"/>
              </w:rPr>
            </w:pPr>
            <w:r>
              <w:rPr>
                <w:spacing w:val="-2"/>
                <w:sz w:val="24"/>
              </w:rPr>
              <w:t>Q0483</w:t>
            </w:r>
          </w:p>
        </w:tc>
        <w:tc>
          <w:tcPr>
            <w:tcW w:w="7815" w:type="dxa"/>
          </w:tcPr>
          <w:p w14:paraId="329EBEEE" w14:textId="77777777" w:rsidR="00BB2785" w:rsidRDefault="00296FA1">
            <w:pPr>
              <w:pStyle w:val="TableParagraph"/>
              <w:spacing w:line="276" w:lineRule="exact"/>
              <w:rPr>
                <w:sz w:val="24"/>
              </w:rPr>
            </w:pPr>
            <w:r>
              <w:rPr>
                <w:sz w:val="24"/>
              </w:rPr>
              <w:t>Monitor/display</w:t>
            </w:r>
            <w:r>
              <w:rPr>
                <w:spacing w:val="-5"/>
                <w:sz w:val="24"/>
              </w:rPr>
              <w:t xml:space="preserve"> </w:t>
            </w:r>
            <w:r>
              <w:rPr>
                <w:sz w:val="24"/>
              </w:rPr>
              <w:t>module</w:t>
            </w:r>
            <w:r>
              <w:rPr>
                <w:spacing w:val="-8"/>
                <w:sz w:val="24"/>
              </w:rPr>
              <w:t xml:space="preserve"> </w:t>
            </w:r>
            <w:r>
              <w:rPr>
                <w:sz w:val="24"/>
              </w:rPr>
              <w:t>for</w:t>
            </w:r>
            <w:r>
              <w:rPr>
                <w:spacing w:val="-5"/>
                <w:sz w:val="24"/>
              </w:rPr>
              <w:t xml:space="preserve"> </w:t>
            </w:r>
            <w:r>
              <w:rPr>
                <w:sz w:val="24"/>
              </w:rPr>
              <w:t>use</w:t>
            </w:r>
            <w:r>
              <w:rPr>
                <w:spacing w:val="-5"/>
                <w:sz w:val="24"/>
              </w:rPr>
              <w:t xml:space="preserve"> </w:t>
            </w:r>
            <w:r>
              <w:rPr>
                <w:sz w:val="24"/>
              </w:rPr>
              <w:t>with</w:t>
            </w:r>
            <w:r>
              <w:rPr>
                <w:spacing w:val="-5"/>
                <w:sz w:val="24"/>
              </w:rPr>
              <w:t xml:space="preserve"> </w:t>
            </w:r>
            <w:r>
              <w:rPr>
                <w:sz w:val="24"/>
              </w:rPr>
              <w:t>electric</w:t>
            </w:r>
            <w:r>
              <w:rPr>
                <w:spacing w:val="-5"/>
                <w:sz w:val="24"/>
              </w:rPr>
              <w:t xml:space="preserve"> </w:t>
            </w:r>
            <w:r>
              <w:rPr>
                <w:sz w:val="24"/>
              </w:rPr>
              <w:t>ventricular</w:t>
            </w:r>
            <w:r>
              <w:rPr>
                <w:spacing w:val="-5"/>
                <w:sz w:val="24"/>
              </w:rPr>
              <w:t xml:space="preserve"> </w:t>
            </w:r>
            <w:r>
              <w:rPr>
                <w:sz w:val="24"/>
              </w:rPr>
              <w:t>assist</w:t>
            </w:r>
            <w:r>
              <w:rPr>
                <w:spacing w:val="-5"/>
                <w:sz w:val="24"/>
              </w:rPr>
              <w:t xml:space="preserve"> </w:t>
            </w:r>
            <w:r>
              <w:rPr>
                <w:sz w:val="24"/>
              </w:rPr>
              <w:t>device, replacement only</w:t>
            </w:r>
          </w:p>
        </w:tc>
      </w:tr>
      <w:tr w:rsidR="00BB2785" w14:paraId="4DE04E2F" w14:textId="77777777">
        <w:trPr>
          <w:trHeight w:val="552"/>
        </w:trPr>
        <w:tc>
          <w:tcPr>
            <w:tcW w:w="1109" w:type="dxa"/>
          </w:tcPr>
          <w:p w14:paraId="61BB0355" w14:textId="77777777" w:rsidR="00BB2785" w:rsidRDefault="00296FA1">
            <w:pPr>
              <w:pStyle w:val="TableParagraph"/>
              <w:spacing w:line="240" w:lineRule="auto"/>
              <w:rPr>
                <w:sz w:val="24"/>
              </w:rPr>
            </w:pPr>
            <w:r>
              <w:rPr>
                <w:spacing w:val="-2"/>
                <w:sz w:val="24"/>
              </w:rPr>
              <w:t>Q0484</w:t>
            </w:r>
          </w:p>
        </w:tc>
        <w:tc>
          <w:tcPr>
            <w:tcW w:w="7815" w:type="dxa"/>
          </w:tcPr>
          <w:p w14:paraId="5E7BC924" w14:textId="77777777" w:rsidR="00BB2785" w:rsidRDefault="00296FA1">
            <w:pPr>
              <w:pStyle w:val="TableParagraph"/>
              <w:spacing w:line="270" w:lineRule="atLeast"/>
              <w:rPr>
                <w:sz w:val="24"/>
              </w:rPr>
            </w:pPr>
            <w:r>
              <w:rPr>
                <w:sz w:val="24"/>
              </w:rPr>
              <w:t>Monitor/display</w:t>
            </w:r>
            <w:r>
              <w:rPr>
                <w:spacing w:val="-5"/>
                <w:sz w:val="24"/>
              </w:rPr>
              <w:t xml:space="preserve"> </w:t>
            </w:r>
            <w:r>
              <w:rPr>
                <w:sz w:val="24"/>
              </w:rPr>
              <w:t>module</w:t>
            </w:r>
            <w:r>
              <w:rPr>
                <w:spacing w:val="-8"/>
                <w:sz w:val="24"/>
              </w:rPr>
              <w:t xml:space="preserve"> </w:t>
            </w:r>
            <w:r>
              <w:rPr>
                <w:sz w:val="24"/>
              </w:rPr>
              <w:t>for</w:t>
            </w:r>
            <w:r>
              <w:rPr>
                <w:spacing w:val="-6"/>
                <w:sz w:val="24"/>
              </w:rPr>
              <w:t xml:space="preserve"> </w:t>
            </w:r>
            <w:r>
              <w:rPr>
                <w:sz w:val="24"/>
              </w:rPr>
              <w:t>use</w:t>
            </w:r>
            <w:r>
              <w:rPr>
                <w:spacing w:val="-6"/>
                <w:sz w:val="24"/>
              </w:rPr>
              <w:t xml:space="preserve"> </w:t>
            </w:r>
            <w:r>
              <w:rPr>
                <w:sz w:val="24"/>
              </w:rPr>
              <w:t>with</w:t>
            </w:r>
            <w:r>
              <w:rPr>
                <w:spacing w:val="-5"/>
                <w:sz w:val="24"/>
              </w:rPr>
              <w:t xml:space="preserve"> </w:t>
            </w:r>
            <w:r>
              <w:rPr>
                <w:sz w:val="24"/>
              </w:rPr>
              <w:t>electric</w:t>
            </w:r>
            <w:r>
              <w:rPr>
                <w:spacing w:val="-6"/>
                <w:sz w:val="24"/>
              </w:rPr>
              <w:t xml:space="preserve"> </w:t>
            </w:r>
            <w:r>
              <w:rPr>
                <w:sz w:val="24"/>
              </w:rPr>
              <w:t>or</w:t>
            </w:r>
            <w:r>
              <w:rPr>
                <w:spacing w:val="-4"/>
                <w:sz w:val="24"/>
              </w:rPr>
              <w:t xml:space="preserve"> </w:t>
            </w:r>
            <w:r>
              <w:rPr>
                <w:sz w:val="24"/>
              </w:rPr>
              <w:t>electric/pneumatic</w:t>
            </w:r>
            <w:r>
              <w:rPr>
                <w:spacing w:val="-6"/>
                <w:sz w:val="24"/>
              </w:rPr>
              <w:t xml:space="preserve"> </w:t>
            </w:r>
            <w:r>
              <w:rPr>
                <w:sz w:val="24"/>
              </w:rPr>
              <w:t>ventricular assist device, replacement only</w:t>
            </w:r>
          </w:p>
        </w:tc>
      </w:tr>
      <w:tr w:rsidR="00BB2785" w14:paraId="532612F8" w14:textId="77777777">
        <w:trPr>
          <w:trHeight w:val="551"/>
        </w:trPr>
        <w:tc>
          <w:tcPr>
            <w:tcW w:w="1109" w:type="dxa"/>
          </w:tcPr>
          <w:p w14:paraId="31242E54" w14:textId="77777777" w:rsidR="00BB2785" w:rsidRDefault="00296FA1">
            <w:pPr>
              <w:pStyle w:val="TableParagraph"/>
              <w:rPr>
                <w:sz w:val="24"/>
              </w:rPr>
            </w:pPr>
            <w:r>
              <w:rPr>
                <w:spacing w:val="-2"/>
                <w:sz w:val="24"/>
              </w:rPr>
              <w:t>Q0485</w:t>
            </w:r>
          </w:p>
        </w:tc>
        <w:tc>
          <w:tcPr>
            <w:tcW w:w="7815" w:type="dxa"/>
          </w:tcPr>
          <w:p w14:paraId="54120A68" w14:textId="77777777" w:rsidR="00BB2785" w:rsidRDefault="00296FA1">
            <w:pPr>
              <w:pStyle w:val="TableParagraph"/>
              <w:spacing w:line="276" w:lineRule="exact"/>
              <w:ind w:right="195"/>
              <w:rPr>
                <w:sz w:val="24"/>
              </w:rPr>
            </w:pPr>
            <w:r>
              <w:rPr>
                <w:sz w:val="24"/>
              </w:rPr>
              <w:t>Monitor</w:t>
            </w:r>
            <w:r>
              <w:rPr>
                <w:spacing w:val="-5"/>
                <w:sz w:val="24"/>
              </w:rPr>
              <w:t xml:space="preserve"> </w:t>
            </w:r>
            <w:r>
              <w:rPr>
                <w:sz w:val="24"/>
              </w:rPr>
              <w:t>control</w:t>
            </w:r>
            <w:r>
              <w:rPr>
                <w:spacing w:val="-4"/>
                <w:sz w:val="24"/>
              </w:rPr>
              <w:t xml:space="preserve"> </w:t>
            </w:r>
            <w:r>
              <w:rPr>
                <w:sz w:val="24"/>
              </w:rPr>
              <w:t>cable</w:t>
            </w:r>
            <w:r>
              <w:rPr>
                <w:spacing w:val="-5"/>
                <w:sz w:val="24"/>
              </w:rPr>
              <w:t xml:space="preserve"> </w:t>
            </w:r>
            <w:r>
              <w:rPr>
                <w:sz w:val="24"/>
              </w:rPr>
              <w:t>for</w:t>
            </w:r>
            <w:r>
              <w:rPr>
                <w:spacing w:val="-3"/>
                <w:sz w:val="24"/>
              </w:rPr>
              <w:t xml:space="preserve"> </w:t>
            </w:r>
            <w:r>
              <w:rPr>
                <w:sz w:val="24"/>
              </w:rPr>
              <w:t>use</w:t>
            </w:r>
            <w:r>
              <w:rPr>
                <w:spacing w:val="-5"/>
                <w:sz w:val="24"/>
              </w:rPr>
              <w:t xml:space="preserve"> </w:t>
            </w:r>
            <w:r>
              <w:rPr>
                <w:sz w:val="24"/>
              </w:rPr>
              <w:t>with</w:t>
            </w:r>
            <w:r>
              <w:rPr>
                <w:spacing w:val="-4"/>
                <w:sz w:val="24"/>
              </w:rPr>
              <w:t xml:space="preserve"> </w:t>
            </w:r>
            <w:r>
              <w:rPr>
                <w:sz w:val="24"/>
              </w:rPr>
              <w:t>electric</w:t>
            </w:r>
            <w:r>
              <w:rPr>
                <w:spacing w:val="-5"/>
                <w:sz w:val="24"/>
              </w:rPr>
              <w:t xml:space="preserve"> </w:t>
            </w:r>
            <w:r>
              <w:rPr>
                <w:sz w:val="24"/>
              </w:rPr>
              <w:t>ventricular</w:t>
            </w:r>
            <w:r>
              <w:rPr>
                <w:spacing w:val="-5"/>
                <w:sz w:val="24"/>
              </w:rPr>
              <w:t xml:space="preserve"> </w:t>
            </w:r>
            <w:r>
              <w:rPr>
                <w:sz w:val="24"/>
              </w:rPr>
              <w:t>assist</w:t>
            </w:r>
            <w:r>
              <w:rPr>
                <w:spacing w:val="-4"/>
                <w:sz w:val="24"/>
              </w:rPr>
              <w:t xml:space="preserve"> </w:t>
            </w:r>
            <w:r>
              <w:rPr>
                <w:sz w:val="24"/>
              </w:rPr>
              <w:t>device, replacement only</w:t>
            </w:r>
          </w:p>
        </w:tc>
      </w:tr>
      <w:tr w:rsidR="00BB2785" w14:paraId="691A6F6E" w14:textId="77777777">
        <w:trPr>
          <w:trHeight w:val="551"/>
        </w:trPr>
        <w:tc>
          <w:tcPr>
            <w:tcW w:w="1109" w:type="dxa"/>
          </w:tcPr>
          <w:p w14:paraId="76B2901A" w14:textId="77777777" w:rsidR="00BB2785" w:rsidRDefault="00296FA1">
            <w:pPr>
              <w:pStyle w:val="TableParagraph"/>
              <w:rPr>
                <w:sz w:val="24"/>
              </w:rPr>
            </w:pPr>
            <w:r>
              <w:rPr>
                <w:spacing w:val="-2"/>
                <w:sz w:val="24"/>
              </w:rPr>
              <w:t>Q0486</w:t>
            </w:r>
          </w:p>
        </w:tc>
        <w:tc>
          <w:tcPr>
            <w:tcW w:w="7815" w:type="dxa"/>
          </w:tcPr>
          <w:p w14:paraId="3B4F37BF" w14:textId="77777777" w:rsidR="00BB2785" w:rsidRDefault="00296FA1">
            <w:pPr>
              <w:pStyle w:val="TableParagraph"/>
              <w:spacing w:line="276" w:lineRule="exact"/>
              <w:rPr>
                <w:sz w:val="24"/>
              </w:rPr>
            </w:pPr>
            <w:r>
              <w:rPr>
                <w:sz w:val="24"/>
              </w:rPr>
              <w:t>Monitor</w:t>
            </w:r>
            <w:r>
              <w:rPr>
                <w:spacing w:val="-5"/>
                <w:sz w:val="24"/>
              </w:rPr>
              <w:t xml:space="preserve"> </w:t>
            </w:r>
            <w:r>
              <w:rPr>
                <w:sz w:val="24"/>
              </w:rPr>
              <w:t>control</w:t>
            </w:r>
            <w:r>
              <w:rPr>
                <w:spacing w:val="-4"/>
                <w:sz w:val="24"/>
              </w:rPr>
              <w:t xml:space="preserve"> </w:t>
            </w:r>
            <w:r>
              <w:rPr>
                <w:sz w:val="24"/>
              </w:rPr>
              <w:t>cable</w:t>
            </w:r>
            <w:r>
              <w:rPr>
                <w:spacing w:val="-5"/>
                <w:sz w:val="24"/>
              </w:rPr>
              <w:t xml:space="preserve"> </w:t>
            </w:r>
            <w:r>
              <w:rPr>
                <w:sz w:val="24"/>
              </w:rPr>
              <w:t>for</w:t>
            </w:r>
            <w:r>
              <w:rPr>
                <w:spacing w:val="-3"/>
                <w:sz w:val="24"/>
              </w:rPr>
              <w:t xml:space="preserve"> </w:t>
            </w:r>
            <w:r>
              <w:rPr>
                <w:sz w:val="24"/>
              </w:rPr>
              <w:t>use</w:t>
            </w:r>
            <w:r>
              <w:rPr>
                <w:spacing w:val="-5"/>
                <w:sz w:val="24"/>
              </w:rPr>
              <w:t xml:space="preserve"> </w:t>
            </w:r>
            <w:r>
              <w:rPr>
                <w:sz w:val="24"/>
              </w:rPr>
              <w:t>with</w:t>
            </w:r>
            <w:r>
              <w:rPr>
                <w:spacing w:val="-4"/>
                <w:sz w:val="24"/>
              </w:rPr>
              <w:t xml:space="preserve"> </w:t>
            </w:r>
            <w:r>
              <w:rPr>
                <w:sz w:val="24"/>
              </w:rPr>
              <w:t>electric/pneumatic</w:t>
            </w:r>
            <w:r>
              <w:rPr>
                <w:spacing w:val="-5"/>
                <w:sz w:val="24"/>
              </w:rPr>
              <w:t xml:space="preserve"> </w:t>
            </w:r>
            <w:r>
              <w:rPr>
                <w:sz w:val="24"/>
              </w:rPr>
              <w:t>ventricular</w:t>
            </w:r>
            <w:r>
              <w:rPr>
                <w:spacing w:val="-3"/>
                <w:sz w:val="24"/>
              </w:rPr>
              <w:t xml:space="preserve"> </w:t>
            </w:r>
            <w:r>
              <w:rPr>
                <w:sz w:val="24"/>
              </w:rPr>
              <w:t>assist</w:t>
            </w:r>
            <w:r>
              <w:rPr>
                <w:spacing w:val="-4"/>
                <w:sz w:val="24"/>
              </w:rPr>
              <w:t xml:space="preserve"> </w:t>
            </w:r>
            <w:r>
              <w:rPr>
                <w:sz w:val="24"/>
              </w:rPr>
              <w:t>device, replacement only</w:t>
            </w:r>
          </w:p>
        </w:tc>
      </w:tr>
      <w:tr w:rsidR="00BB2785" w14:paraId="3F38C3C2" w14:textId="77777777">
        <w:trPr>
          <w:trHeight w:val="550"/>
        </w:trPr>
        <w:tc>
          <w:tcPr>
            <w:tcW w:w="1109" w:type="dxa"/>
          </w:tcPr>
          <w:p w14:paraId="3631AF05" w14:textId="77777777" w:rsidR="00BB2785" w:rsidRDefault="00296FA1">
            <w:pPr>
              <w:pStyle w:val="TableParagraph"/>
              <w:spacing w:line="274" w:lineRule="exact"/>
              <w:rPr>
                <w:sz w:val="24"/>
              </w:rPr>
            </w:pPr>
            <w:r>
              <w:rPr>
                <w:spacing w:val="-2"/>
                <w:sz w:val="24"/>
              </w:rPr>
              <w:t>Q0487</w:t>
            </w:r>
          </w:p>
        </w:tc>
        <w:tc>
          <w:tcPr>
            <w:tcW w:w="7815" w:type="dxa"/>
          </w:tcPr>
          <w:p w14:paraId="2B142769" w14:textId="77777777" w:rsidR="00BB2785" w:rsidRDefault="00296FA1">
            <w:pPr>
              <w:pStyle w:val="TableParagraph"/>
              <w:spacing w:line="276" w:lineRule="exact"/>
              <w:ind w:right="195"/>
              <w:rPr>
                <w:sz w:val="24"/>
              </w:rPr>
            </w:pPr>
            <w:r>
              <w:rPr>
                <w:sz w:val="24"/>
              </w:rPr>
              <w:t>Leads</w:t>
            </w:r>
            <w:r>
              <w:rPr>
                <w:spacing w:val="-6"/>
                <w:sz w:val="24"/>
              </w:rPr>
              <w:t xml:space="preserve"> </w:t>
            </w:r>
            <w:r>
              <w:rPr>
                <w:sz w:val="24"/>
              </w:rPr>
              <w:t>(pneumatic/electrical)</w:t>
            </w:r>
            <w:r>
              <w:rPr>
                <w:spacing w:val="-7"/>
                <w:sz w:val="24"/>
              </w:rPr>
              <w:t xml:space="preserve"> </w:t>
            </w:r>
            <w:r>
              <w:rPr>
                <w:sz w:val="24"/>
              </w:rPr>
              <w:t>for</w:t>
            </w:r>
            <w:r>
              <w:rPr>
                <w:spacing w:val="-7"/>
                <w:sz w:val="24"/>
              </w:rPr>
              <w:t xml:space="preserve"> </w:t>
            </w:r>
            <w:r>
              <w:rPr>
                <w:sz w:val="24"/>
              </w:rPr>
              <w:t>use</w:t>
            </w:r>
            <w:r>
              <w:rPr>
                <w:spacing w:val="-7"/>
                <w:sz w:val="24"/>
              </w:rPr>
              <w:t xml:space="preserve"> </w:t>
            </w:r>
            <w:r>
              <w:rPr>
                <w:sz w:val="24"/>
              </w:rPr>
              <w:t>with</w:t>
            </w:r>
            <w:r>
              <w:rPr>
                <w:spacing w:val="-6"/>
                <w:sz w:val="24"/>
              </w:rPr>
              <w:t xml:space="preserve"> </w:t>
            </w:r>
            <w:r>
              <w:rPr>
                <w:sz w:val="24"/>
              </w:rPr>
              <w:t>any</w:t>
            </w:r>
            <w:r>
              <w:rPr>
                <w:spacing w:val="-6"/>
                <w:sz w:val="24"/>
              </w:rPr>
              <w:t xml:space="preserve"> </w:t>
            </w:r>
            <w:proofErr w:type="gramStart"/>
            <w:r>
              <w:rPr>
                <w:sz w:val="24"/>
              </w:rPr>
              <w:t>type</w:t>
            </w:r>
            <w:proofErr w:type="gramEnd"/>
            <w:r>
              <w:rPr>
                <w:spacing w:val="-5"/>
                <w:sz w:val="24"/>
              </w:rPr>
              <w:t xml:space="preserve"> </w:t>
            </w:r>
            <w:r>
              <w:rPr>
                <w:sz w:val="24"/>
              </w:rPr>
              <w:t>electric/pneumatic ventricular assist device, replacement only</w:t>
            </w:r>
          </w:p>
        </w:tc>
      </w:tr>
      <w:tr w:rsidR="00BB2785" w14:paraId="42C9782D" w14:textId="77777777">
        <w:trPr>
          <w:trHeight w:val="550"/>
        </w:trPr>
        <w:tc>
          <w:tcPr>
            <w:tcW w:w="1109" w:type="dxa"/>
          </w:tcPr>
          <w:p w14:paraId="7FBAB06E" w14:textId="77777777" w:rsidR="00BB2785" w:rsidRDefault="00296FA1">
            <w:pPr>
              <w:pStyle w:val="TableParagraph"/>
              <w:spacing w:line="274" w:lineRule="exact"/>
              <w:rPr>
                <w:sz w:val="24"/>
              </w:rPr>
            </w:pPr>
            <w:r>
              <w:rPr>
                <w:spacing w:val="-2"/>
                <w:sz w:val="24"/>
              </w:rPr>
              <w:t>Q0488</w:t>
            </w:r>
          </w:p>
        </w:tc>
        <w:tc>
          <w:tcPr>
            <w:tcW w:w="7815" w:type="dxa"/>
          </w:tcPr>
          <w:p w14:paraId="380F6CB0" w14:textId="77777777" w:rsidR="00BB2785" w:rsidRDefault="00296FA1">
            <w:pPr>
              <w:pStyle w:val="TableParagraph"/>
              <w:spacing w:line="276" w:lineRule="exact"/>
              <w:ind w:right="195"/>
              <w:rPr>
                <w:sz w:val="24"/>
              </w:rPr>
            </w:pPr>
            <w:r>
              <w:rPr>
                <w:sz w:val="24"/>
              </w:rPr>
              <w:t>Power</w:t>
            </w:r>
            <w:r>
              <w:rPr>
                <w:spacing w:val="-5"/>
                <w:sz w:val="24"/>
              </w:rPr>
              <w:t xml:space="preserve"> </w:t>
            </w:r>
            <w:r>
              <w:rPr>
                <w:sz w:val="24"/>
              </w:rPr>
              <w:t>pack</w:t>
            </w:r>
            <w:r>
              <w:rPr>
                <w:spacing w:val="-4"/>
                <w:sz w:val="24"/>
              </w:rPr>
              <w:t xml:space="preserve"> </w:t>
            </w:r>
            <w:r>
              <w:rPr>
                <w:sz w:val="24"/>
              </w:rPr>
              <w:t>base</w:t>
            </w:r>
            <w:r>
              <w:rPr>
                <w:spacing w:val="-5"/>
                <w:sz w:val="24"/>
              </w:rPr>
              <w:t xml:space="preserve"> </w:t>
            </w:r>
            <w:r>
              <w:rPr>
                <w:sz w:val="24"/>
              </w:rPr>
              <w:t>for</w:t>
            </w:r>
            <w:r>
              <w:rPr>
                <w:spacing w:val="-5"/>
                <w:sz w:val="24"/>
              </w:rPr>
              <w:t xml:space="preserve"> </w:t>
            </w:r>
            <w:r>
              <w:rPr>
                <w:sz w:val="24"/>
              </w:rPr>
              <w:t>use</w:t>
            </w:r>
            <w:r>
              <w:rPr>
                <w:spacing w:val="-3"/>
                <w:sz w:val="24"/>
              </w:rPr>
              <w:t xml:space="preserve"> </w:t>
            </w:r>
            <w:r>
              <w:rPr>
                <w:sz w:val="24"/>
              </w:rPr>
              <w:t>with</w:t>
            </w:r>
            <w:r>
              <w:rPr>
                <w:spacing w:val="-5"/>
                <w:sz w:val="24"/>
              </w:rPr>
              <w:t xml:space="preserve"> </w:t>
            </w:r>
            <w:r>
              <w:rPr>
                <w:sz w:val="24"/>
              </w:rPr>
              <w:t>electric</w:t>
            </w:r>
            <w:r>
              <w:rPr>
                <w:spacing w:val="-5"/>
                <w:sz w:val="24"/>
              </w:rPr>
              <w:t xml:space="preserve"> </w:t>
            </w:r>
            <w:r>
              <w:rPr>
                <w:sz w:val="24"/>
              </w:rPr>
              <w:t>ventricular</w:t>
            </w:r>
            <w:r>
              <w:rPr>
                <w:spacing w:val="-3"/>
                <w:sz w:val="24"/>
              </w:rPr>
              <w:t xml:space="preserve"> </w:t>
            </w:r>
            <w:r>
              <w:rPr>
                <w:sz w:val="24"/>
              </w:rPr>
              <w:t>assist</w:t>
            </w:r>
            <w:r>
              <w:rPr>
                <w:spacing w:val="-4"/>
                <w:sz w:val="24"/>
              </w:rPr>
              <w:t xml:space="preserve"> </w:t>
            </w:r>
            <w:r>
              <w:rPr>
                <w:sz w:val="24"/>
              </w:rPr>
              <w:t>device,</w:t>
            </w:r>
            <w:r>
              <w:rPr>
                <w:spacing w:val="-4"/>
                <w:sz w:val="24"/>
              </w:rPr>
              <w:t xml:space="preserve"> </w:t>
            </w:r>
            <w:r>
              <w:rPr>
                <w:sz w:val="24"/>
              </w:rPr>
              <w:t xml:space="preserve">replacement </w:t>
            </w:r>
            <w:r>
              <w:rPr>
                <w:spacing w:val="-4"/>
                <w:sz w:val="24"/>
              </w:rPr>
              <w:t>only</w:t>
            </w:r>
          </w:p>
        </w:tc>
      </w:tr>
      <w:tr w:rsidR="00BB2785" w14:paraId="58AF06F9" w14:textId="77777777">
        <w:trPr>
          <w:trHeight w:val="549"/>
        </w:trPr>
        <w:tc>
          <w:tcPr>
            <w:tcW w:w="1109" w:type="dxa"/>
          </w:tcPr>
          <w:p w14:paraId="461420D4" w14:textId="77777777" w:rsidR="00BB2785" w:rsidRDefault="00296FA1">
            <w:pPr>
              <w:pStyle w:val="TableParagraph"/>
              <w:spacing w:line="273" w:lineRule="exact"/>
              <w:rPr>
                <w:sz w:val="24"/>
              </w:rPr>
            </w:pPr>
            <w:r>
              <w:rPr>
                <w:spacing w:val="-2"/>
                <w:sz w:val="24"/>
              </w:rPr>
              <w:lastRenderedPageBreak/>
              <w:t>Q0489</w:t>
            </w:r>
          </w:p>
        </w:tc>
        <w:tc>
          <w:tcPr>
            <w:tcW w:w="7815" w:type="dxa"/>
          </w:tcPr>
          <w:p w14:paraId="0D3C2DA0" w14:textId="77777777" w:rsidR="00BB2785" w:rsidRDefault="00296FA1">
            <w:pPr>
              <w:pStyle w:val="TableParagraph"/>
              <w:spacing w:line="276" w:lineRule="exact"/>
              <w:rPr>
                <w:sz w:val="24"/>
              </w:rPr>
            </w:pPr>
            <w:r>
              <w:rPr>
                <w:sz w:val="24"/>
              </w:rPr>
              <w:t>Power</w:t>
            </w:r>
            <w:r>
              <w:rPr>
                <w:spacing w:val="-6"/>
                <w:sz w:val="24"/>
              </w:rPr>
              <w:t xml:space="preserve"> </w:t>
            </w:r>
            <w:r>
              <w:rPr>
                <w:sz w:val="24"/>
              </w:rPr>
              <w:t>pack</w:t>
            </w:r>
            <w:r>
              <w:rPr>
                <w:spacing w:val="-5"/>
                <w:sz w:val="24"/>
              </w:rPr>
              <w:t xml:space="preserve"> </w:t>
            </w:r>
            <w:r>
              <w:rPr>
                <w:sz w:val="24"/>
              </w:rPr>
              <w:t>base</w:t>
            </w:r>
            <w:r>
              <w:rPr>
                <w:spacing w:val="-6"/>
                <w:sz w:val="24"/>
              </w:rPr>
              <w:t xml:space="preserve"> </w:t>
            </w:r>
            <w:r>
              <w:rPr>
                <w:sz w:val="24"/>
              </w:rPr>
              <w:t>for</w:t>
            </w:r>
            <w:r>
              <w:rPr>
                <w:spacing w:val="-6"/>
                <w:sz w:val="24"/>
              </w:rPr>
              <w:t xml:space="preserve"> </w:t>
            </w:r>
            <w:r>
              <w:rPr>
                <w:sz w:val="24"/>
              </w:rPr>
              <w:t>use</w:t>
            </w:r>
            <w:r>
              <w:rPr>
                <w:spacing w:val="-4"/>
                <w:sz w:val="24"/>
              </w:rPr>
              <w:t xml:space="preserve"> </w:t>
            </w:r>
            <w:r>
              <w:rPr>
                <w:sz w:val="24"/>
              </w:rPr>
              <w:t>with</w:t>
            </w:r>
            <w:r>
              <w:rPr>
                <w:spacing w:val="-5"/>
                <w:sz w:val="24"/>
              </w:rPr>
              <w:t xml:space="preserve"> </w:t>
            </w:r>
            <w:r>
              <w:rPr>
                <w:sz w:val="24"/>
              </w:rPr>
              <w:t>electric/pneumatic</w:t>
            </w:r>
            <w:r>
              <w:rPr>
                <w:spacing w:val="-6"/>
                <w:sz w:val="24"/>
              </w:rPr>
              <w:t xml:space="preserve"> </w:t>
            </w:r>
            <w:r>
              <w:rPr>
                <w:sz w:val="24"/>
              </w:rPr>
              <w:t>ventricular</w:t>
            </w:r>
            <w:r>
              <w:rPr>
                <w:spacing w:val="-4"/>
                <w:sz w:val="24"/>
              </w:rPr>
              <w:t xml:space="preserve"> </w:t>
            </w:r>
            <w:proofErr w:type="gramStart"/>
            <w:r>
              <w:rPr>
                <w:sz w:val="24"/>
              </w:rPr>
              <w:t>assist</w:t>
            </w:r>
            <w:proofErr w:type="gramEnd"/>
            <w:r>
              <w:rPr>
                <w:spacing w:val="-5"/>
                <w:sz w:val="24"/>
              </w:rPr>
              <w:t xml:space="preserve"> </w:t>
            </w:r>
            <w:r>
              <w:rPr>
                <w:sz w:val="24"/>
              </w:rPr>
              <w:t>device, replacement only</w:t>
            </w:r>
          </w:p>
        </w:tc>
      </w:tr>
      <w:tr w:rsidR="005F29B6" w14:paraId="22AC4D34" w14:textId="77777777" w:rsidTr="00AC487D">
        <w:trPr>
          <w:trHeight w:val="549"/>
        </w:trPr>
        <w:tc>
          <w:tcPr>
            <w:tcW w:w="1109" w:type="dxa"/>
            <w:shd w:val="clear" w:color="auto" w:fill="00538B"/>
          </w:tcPr>
          <w:p w14:paraId="21CD0E31" w14:textId="77777777" w:rsidR="005F29B6" w:rsidRDefault="005F29B6" w:rsidP="005F29B6">
            <w:pPr>
              <w:pStyle w:val="TableParagraph"/>
              <w:rPr>
                <w:b/>
                <w:sz w:val="24"/>
              </w:rPr>
            </w:pPr>
            <w:r>
              <w:rPr>
                <w:b/>
                <w:color w:val="FFFFFF"/>
                <w:spacing w:val="-2"/>
                <w:sz w:val="24"/>
              </w:rPr>
              <w:t>HCPCS</w:t>
            </w:r>
          </w:p>
          <w:p w14:paraId="0FB3B94F" w14:textId="52A63009" w:rsidR="005F29B6" w:rsidRDefault="005F29B6" w:rsidP="005F29B6">
            <w:pPr>
              <w:pStyle w:val="TableParagraph"/>
              <w:spacing w:line="273" w:lineRule="exact"/>
              <w:rPr>
                <w:spacing w:val="-2"/>
                <w:sz w:val="24"/>
              </w:rPr>
            </w:pPr>
            <w:r>
              <w:rPr>
                <w:b/>
                <w:color w:val="FFFFFF"/>
                <w:spacing w:val="-4"/>
                <w:sz w:val="24"/>
              </w:rPr>
              <w:t>Codes</w:t>
            </w:r>
          </w:p>
        </w:tc>
        <w:tc>
          <w:tcPr>
            <w:tcW w:w="7815" w:type="dxa"/>
            <w:shd w:val="clear" w:color="auto" w:fill="00538B"/>
          </w:tcPr>
          <w:p w14:paraId="7CD8C28B" w14:textId="4C8DB8FD" w:rsidR="005F29B6" w:rsidRDefault="005F29B6" w:rsidP="005F29B6">
            <w:pPr>
              <w:pStyle w:val="TableParagraph"/>
              <w:spacing w:line="276" w:lineRule="exact"/>
              <w:rPr>
                <w:sz w:val="24"/>
              </w:rPr>
            </w:pPr>
            <w:r>
              <w:rPr>
                <w:b/>
                <w:color w:val="FFFFFF"/>
                <w:spacing w:val="-2"/>
                <w:sz w:val="24"/>
              </w:rPr>
              <w:t>Description</w:t>
            </w:r>
          </w:p>
        </w:tc>
      </w:tr>
      <w:tr w:rsidR="005F29B6" w14:paraId="3813E0BE" w14:textId="77777777">
        <w:trPr>
          <w:trHeight w:val="549"/>
        </w:trPr>
        <w:tc>
          <w:tcPr>
            <w:tcW w:w="1109" w:type="dxa"/>
          </w:tcPr>
          <w:p w14:paraId="4A03EC93" w14:textId="7C4294AF" w:rsidR="005F29B6" w:rsidRDefault="005F29B6" w:rsidP="005F29B6">
            <w:pPr>
              <w:pStyle w:val="TableParagraph"/>
              <w:spacing w:line="273" w:lineRule="exact"/>
              <w:rPr>
                <w:spacing w:val="-2"/>
                <w:sz w:val="24"/>
              </w:rPr>
            </w:pPr>
            <w:r>
              <w:rPr>
                <w:spacing w:val="-2"/>
                <w:sz w:val="24"/>
              </w:rPr>
              <w:t>Q0508</w:t>
            </w:r>
          </w:p>
        </w:tc>
        <w:tc>
          <w:tcPr>
            <w:tcW w:w="7815" w:type="dxa"/>
          </w:tcPr>
          <w:p w14:paraId="13978D49" w14:textId="353157D1" w:rsidR="005F29B6" w:rsidRDefault="005F29B6" w:rsidP="005F29B6">
            <w:pPr>
              <w:pStyle w:val="TableParagraph"/>
              <w:spacing w:line="276" w:lineRule="exact"/>
              <w:rPr>
                <w:sz w:val="24"/>
              </w:rPr>
            </w:pPr>
            <w:r>
              <w:rPr>
                <w:sz w:val="24"/>
              </w:rPr>
              <w:t>Miscellaneous supply or accessory for use with an implanted ventricular assist device</w:t>
            </w:r>
          </w:p>
        </w:tc>
      </w:tr>
    </w:tbl>
    <w:p w14:paraId="4DAB72F8" w14:textId="77777777" w:rsidR="00BB2785" w:rsidRDefault="00BB2785">
      <w:pPr>
        <w:pStyle w:val="BodyText"/>
        <w:spacing w:before="5"/>
      </w:pPr>
    </w:p>
    <w:tbl>
      <w:tblPr>
        <w:tblW w:w="0" w:type="auto"/>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left w:w="0" w:type="dxa"/>
          <w:right w:w="0" w:type="dxa"/>
        </w:tblCellMar>
        <w:tblLook w:val="01E0" w:firstRow="1" w:lastRow="1" w:firstColumn="1" w:lastColumn="1" w:noHBand="0" w:noVBand="0"/>
      </w:tblPr>
      <w:tblGrid>
        <w:gridCol w:w="7102"/>
        <w:gridCol w:w="1260"/>
        <w:gridCol w:w="1286"/>
      </w:tblGrid>
      <w:tr w:rsidR="00BB2785" w14:paraId="00E9781C" w14:textId="77777777" w:rsidTr="005F29B6">
        <w:trPr>
          <w:trHeight w:val="553"/>
          <w:tblHeader/>
        </w:trPr>
        <w:tc>
          <w:tcPr>
            <w:tcW w:w="7102" w:type="dxa"/>
            <w:tcBorders>
              <w:left w:val="single" w:sz="8" w:space="0" w:color="000000"/>
              <w:bottom w:val="single" w:sz="4" w:space="0" w:color="000000"/>
              <w:right w:val="single" w:sz="8" w:space="0" w:color="000000"/>
            </w:tcBorders>
            <w:shd w:val="clear" w:color="auto" w:fill="00538B"/>
          </w:tcPr>
          <w:p w14:paraId="45667F3E" w14:textId="77777777" w:rsidR="00BB2785" w:rsidRDefault="00296FA1">
            <w:pPr>
              <w:pStyle w:val="TableParagraph"/>
              <w:spacing w:before="1" w:line="240" w:lineRule="auto"/>
              <w:rPr>
                <w:b/>
                <w:sz w:val="24"/>
              </w:rPr>
            </w:pPr>
            <w:r>
              <w:rPr>
                <w:b/>
                <w:color w:val="FFFFFF"/>
                <w:sz w:val="24"/>
              </w:rPr>
              <w:t>Reviews,</w:t>
            </w:r>
            <w:r>
              <w:rPr>
                <w:b/>
                <w:color w:val="FFFFFF"/>
                <w:spacing w:val="-2"/>
                <w:sz w:val="24"/>
              </w:rPr>
              <w:t xml:space="preserve"> </w:t>
            </w:r>
            <w:r>
              <w:rPr>
                <w:b/>
                <w:color w:val="FFFFFF"/>
                <w:sz w:val="24"/>
              </w:rPr>
              <w:t>Revisions,</w:t>
            </w:r>
            <w:r>
              <w:rPr>
                <w:b/>
                <w:color w:val="FFFFFF"/>
                <w:spacing w:val="-1"/>
                <w:sz w:val="24"/>
              </w:rPr>
              <w:t xml:space="preserve"> </w:t>
            </w:r>
            <w:r>
              <w:rPr>
                <w:b/>
                <w:color w:val="FFFFFF"/>
                <w:sz w:val="24"/>
              </w:rPr>
              <w:t>and</w:t>
            </w:r>
            <w:r>
              <w:rPr>
                <w:b/>
                <w:color w:val="FFFFFF"/>
                <w:spacing w:val="-3"/>
                <w:sz w:val="24"/>
              </w:rPr>
              <w:t xml:space="preserve"> </w:t>
            </w:r>
            <w:r>
              <w:rPr>
                <w:b/>
                <w:color w:val="FFFFFF"/>
                <w:spacing w:val="-2"/>
                <w:sz w:val="24"/>
              </w:rPr>
              <w:t>Approvals</w:t>
            </w:r>
          </w:p>
        </w:tc>
        <w:tc>
          <w:tcPr>
            <w:tcW w:w="1260" w:type="dxa"/>
            <w:tcBorders>
              <w:top w:val="single" w:sz="8" w:space="0" w:color="000000"/>
              <w:left w:val="single" w:sz="8" w:space="0" w:color="000000"/>
              <w:bottom w:val="single" w:sz="4" w:space="0" w:color="000000"/>
              <w:right w:val="single" w:sz="8" w:space="0" w:color="000000"/>
            </w:tcBorders>
            <w:shd w:val="clear" w:color="auto" w:fill="00538B"/>
          </w:tcPr>
          <w:p w14:paraId="082C3DA0" w14:textId="77777777" w:rsidR="00BB2785" w:rsidRDefault="00296FA1">
            <w:pPr>
              <w:pStyle w:val="TableParagraph"/>
              <w:spacing w:line="270" w:lineRule="atLeast"/>
              <w:ind w:left="385" w:right="170" w:hanging="200"/>
              <w:rPr>
                <w:b/>
                <w:sz w:val="24"/>
              </w:rPr>
            </w:pPr>
            <w:r>
              <w:rPr>
                <w:b/>
                <w:color w:val="FFFFFF"/>
                <w:spacing w:val="-2"/>
                <w:sz w:val="24"/>
              </w:rPr>
              <w:t xml:space="preserve">Revision </w:t>
            </w:r>
            <w:r>
              <w:rPr>
                <w:b/>
                <w:color w:val="FFFFFF"/>
                <w:spacing w:val="-4"/>
                <w:sz w:val="24"/>
              </w:rPr>
              <w:t>Date</w:t>
            </w:r>
          </w:p>
        </w:tc>
        <w:tc>
          <w:tcPr>
            <w:tcW w:w="1286" w:type="dxa"/>
            <w:tcBorders>
              <w:left w:val="single" w:sz="8" w:space="0" w:color="000000"/>
              <w:bottom w:val="single" w:sz="4" w:space="0" w:color="000000"/>
              <w:right w:val="single" w:sz="8" w:space="0" w:color="000000"/>
            </w:tcBorders>
            <w:shd w:val="clear" w:color="auto" w:fill="00538B"/>
          </w:tcPr>
          <w:p w14:paraId="2444DD45" w14:textId="77777777" w:rsidR="00BB2785" w:rsidRDefault="00296FA1">
            <w:pPr>
              <w:pStyle w:val="TableParagraph"/>
              <w:spacing w:line="270" w:lineRule="atLeast"/>
              <w:ind w:left="400" w:right="136" w:hanging="248"/>
              <w:rPr>
                <w:b/>
                <w:sz w:val="24"/>
              </w:rPr>
            </w:pPr>
            <w:r>
              <w:rPr>
                <w:b/>
                <w:color w:val="FFFFFF"/>
                <w:spacing w:val="-2"/>
                <w:sz w:val="24"/>
              </w:rPr>
              <w:t xml:space="preserve">Approval </w:t>
            </w:r>
            <w:r>
              <w:rPr>
                <w:b/>
                <w:color w:val="FFFFFF"/>
                <w:spacing w:val="-4"/>
                <w:sz w:val="24"/>
              </w:rPr>
              <w:t>Date</w:t>
            </w:r>
          </w:p>
        </w:tc>
      </w:tr>
      <w:tr w:rsidR="00BB2785" w14:paraId="22A23866" w14:textId="77777777">
        <w:trPr>
          <w:trHeight w:val="275"/>
        </w:trPr>
        <w:tc>
          <w:tcPr>
            <w:tcW w:w="7102" w:type="dxa"/>
            <w:tcBorders>
              <w:top w:val="single" w:sz="4" w:space="0" w:color="000000"/>
              <w:left w:val="single" w:sz="4" w:space="0" w:color="000000"/>
              <w:bottom w:val="single" w:sz="4" w:space="0" w:color="000000"/>
              <w:right w:val="single" w:sz="4" w:space="0" w:color="000000"/>
            </w:tcBorders>
          </w:tcPr>
          <w:p w14:paraId="17B18E0F" w14:textId="77777777" w:rsidR="00BB2785" w:rsidRDefault="00296FA1">
            <w:pPr>
              <w:pStyle w:val="TableParagraph"/>
              <w:spacing w:line="256" w:lineRule="exact"/>
              <w:ind w:left="112"/>
              <w:rPr>
                <w:sz w:val="24"/>
              </w:rPr>
            </w:pPr>
            <w:r>
              <w:rPr>
                <w:sz w:val="24"/>
              </w:rPr>
              <w:t>Policy</w:t>
            </w:r>
            <w:r>
              <w:rPr>
                <w:spacing w:val="-1"/>
                <w:sz w:val="24"/>
              </w:rPr>
              <w:t xml:space="preserve"> </w:t>
            </w:r>
            <w:r>
              <w:rPr>
                <w:spacing w:val="-2"/>
                <w:sz w:val="24"/>
              </w:rPr>
              <w:t>developed</w:t>
            </w:r>
          </w:p>
        </w:tc>
        <w:tc>
          <w:tcPr>
            <w:tcW w:w="1260" w:type="dxa"/>
            <w:tcBorders>
              <w:top w:val="single" w:sz="4" w:space="0" w:color="000000"/>
              <w:left w:val="single" w:sz="4" w:space="0" w:color="000000"/>
              <w:bottom w:val="single" w:sz="4" w:space="0" w:color="000000"/>
              <w:right w:val="single" w:sz="4" w:space="0" w:color="000000"/>
            </w:tcBorders>
          </w:tcPr>
          <w:p w14:paraId="11A39EA9" w14:textId="77777777" w:rsidR="00BB2785" w:rsidRDefault="00BB2785">
            <w:pPr>
              <w:pStyle w:val="TableParagraph"/>
              <w:spacing w:line="240" w:lineRule="auto"/>
              <w:ind w:left="0"/>
              <w:rPr>
                <w:sz w:val="20"/>
              </w:rPr>
            </w:pPr>
          </w:p>
        </w:tc>
        <w:tc>
          <w:tcPr>
            <w:tcW w:w="1286" w:type="dxa"/>
            <w:tcBorders>
              <w:top w:val="single" w:sz="4" w:space="0" w:color="000000"/>
              <w:left w:val="single" w:sz="4" w:space="0" w:color="000000"/>
              <w:bottom w:val="single" w:sz="4" w:space="0" w:color="000000"/>
              <w:right w:val="single" w:sz="4" w:space="0" w:color="000000"/>
            </w:tcBorders>
          </w:tcPr>
          <w:p w14:paraId="4D0A63C4" w14:textId="77777777" w:rsidR="00BB2785" w:rsidRDefault="00296FA1">
            <w:pPr>
              <w:pStyle w:val="TableParagraph"/>
              <w:spacing w:line="256" w:lineRule="exact"/>
              <w:ind w:left="371"/>
              <w:rPr>
                <w:sz w:val="24"/>
              </w:rPr>
            </w:pPr>
            <w:r>
              <w:rPr>
                <w:spacing w:val="-2"/>
                <w:sz w:val="24"/>
              </w:rPr>
              <w:t>12/09</w:t>
            </w:r>
          </w:p>
        </w:tc>
      </w:tr>
      <w:tr w:rsidR="00BB2785" w14:paraId="61D4DFE3" w14:textId="77777777">
        <w:trPr>
          <w:trHeight w:val="551"/>
        </w:trPr>
        <w:tc>
          <w:tcPr>
            <w:tcW w:w="7102" w:type="dxa"/>
            <w:tcBorders>
              <w:top w:val="single" w:sz="4" w:space="0" w:color="000000"/>
              <w:left w:val="single" w:sz="4" w:space="0" w:color="000000"/>
              <w:bottom w:val="single" w:sz="4" w:space="0" w:color="000000"/>
              <w:right w:val="single" w:sz="4" w:space="0" w:color="000000"/>
            </w:tcBorders>
          </w:tcPr>
          <w:p w14:paraId="59F953F4" w14:textId="77777777" w:rsidR="00BB2785" w:rsidRDefault="00296FA1">
            <w:pPr>
              <w:pStyle w:val="TableParagraph"/>
              <w:spacing w:line="276" w:lineRule="exact"/>
              <w:ind w:left="112" w:right="163"/>
              <w:rPr>
                <w:sz w:val="24"/>
              </w:rPr>
            </w:pPr>
            <w:r>
              <w:rPr>
                <w:sz w:val="24"/>
              </w:rPr>
              <w:t>References</w:t>
            </w:r>
            <w:r>
              <w:rPr>
                <w:spacing w:val="-6"/>
                <w:sz w:val="24"/>
              </w:rPr>
              <w:t xml:space="preserve"> </w:t>
            </w:r>
            <w:r>
              <w:rPr>
                <w:sz w:val="24"/>
              </w:rPr>
              <w:t>reviewed</w:t>
            </w:r>
            <w:r>
              <w:rPr>
                <w:spacing w:val="-6"/>
                <w:sz w:val="24"/>
              </w:rPr>
              <w:t xml:space="preserve"> </w:t>
            </w:r>
            <w:r>
              <w:rPr>
                <w:sz w:val="24"/>
              </w:rPr>
              <w:t>and</w:t>
            </w:r>
            <w:r>
              <w:rPr>
                <w:spacing w:val="-5"/>
                <w:sz w:val="24"/>
              </w:rPr>
              <w:t xml:space="preserve"> </w:t>
            </w:r>
            <w:r>
              <w:rPr>
                <w:sz w:val="24"/>
              </w:rPr>
              <w:t>updated.</w:t>
            </w:r>
            <w:r>
              <w:rPr>
                <w:spacing w:val="-7"/>
                <w:sz w:val="24"/>
              </w:rPr>
              <w:t xml:space="preserve"> </w:t>
            </w:r>
            <w:r>
              <w:rPr>
                <w:sz w:val="24"/>
              </w:rPr>
              <w:t>Removed</w:t>
            </w:r>
            <w:r>
              <w:rPr>
                <w:spacing w:val="-6"/>
                <w:sz w:val="24"/>
              </w:rPr>
              <w:t xml:space="preserve"> </w:t>
            </w:r>
            <w:proofErr w:type="spellStart"/>
            <w:r>
              <w:rPr>
                <w:sz w:val="24"/>
              </w:rPr>
              <w:t>HeartAssist</w:t>
            </w:r>
            <w:proofErr w:type="spellEnd"/>
            <w:r>
              <w:rPr>
                <w:sz w:val="24"/>
                <w:vertAlign w:val="superscript"/>
              </w:rPr>
              <w:t>®</w:t>
            </w:r>
            <w:r>
              <w:rPr>
                <w:spacing w:val="-6"/>
                <w:sz w:val="24"/>
              </w:rPr>
              <w:t xml:space="preserve"> </w:t>
            </w:r>
            <w:r>
              <w:rPr>
                <w:sz w:val="24"/>
              </w:rPr>
              <w:t>Pediatric VAD as this device is no longer available.</w:t>
            </w:r>
          </w:p>
        </w:tc>
        <w:tc>
          <w:tcPr>
            <w:tcW w:w="1260" w:type="dxa"/>
            <w:tcBorders>
              <w:top w:val="single" w:sz="4" w:space="0" w:color="000000"/>
              <w:left w:val="single" w:sz="4" w:space="0" w:color="000000"/>
              <w:bottom w:val="single" w:sz="4" w:space="0" w:color="000000"/>
              <w:right w:val="single" w:sz="4" w:space="0" w:color="000000"/>
            </w:tcBorders>
          </w:tcPr>
          <w:p w14:paraId="4D169AC5" w14:textId="77777777" w:rsidR="00BB2785" w:rsidRDefault="00296FA1">
            <w:pPr>
              <w:pStyle w:val="TableParagraph"/>
              <w:ind w:left="356"/>
              <w:rPr>
                <w:sz w:val="24"/>
              </w:rPr>
            </w:pPr>
            <w:r>
              <w:rPr>
                <w:spacing w:val="-2"/>
                <w:sz w:val="24"/>
              </w:rPr>
              <w:t>02/19</w:t>
            </w:r>
          </w:p>
        </w:tc>
        <w:tc>
          <w:tcPr>
            <w:tcW w:w="1286" w:type="dxa"/>
            <w:tcBorders>
              <w:top w:val="single" w:sz="4" w:space="0" w:color="000000"/>
              <w:left w:val="single" w:sz="4" w:space="0" w:color="000000"/>
              <w:bottom w:val="single" w:sz="4" w:space="0" w:color="000000"/>
              <w:right w:val="single" w:sz="4" w:space="0" w:color="000000"/>
            </w:tcBorders>
          </w:tcPr>
          <w:p w14:paraId="773C5D51" w14:textId="77777777" w:rsidR="00BB2785" w:rsidRDefault="00296FA1">
            <w:pPr>
              <w:pStyle w:val="TableParagraph"/>
              <w:ind w:left="371"/>
              <w:rPr>
                <w:sz w:val="24"/>
              </w:rPr>
            </w:pPr>
            <w:r>
              <w:rPr>
                <w:spacing w:val="-2"/>
                <w:sz w:val="24"/>
              </w:rPr>
              <w:t>02/19</w:t>
            </w:r>
          </w:p>
        </w:tc>
      </w:tr>
      <w:tr w:rsidR="00BB2785" w14:paraId="437B909D" w14:textId="77777777">
        <w:trPr>
          <w:trHeight w:val="413"/>
        </w:trPr>
        <w:tc>
          <w:tcPr>
            <w:tcW w:w="7102" w:type="dxa"/>
            <w:tcBorders>
              <w:top w:val="single" w:sz="4" w:space="0" w:color="000000"/>
              <w:left w:val="single" w:sz="4" w:space="0" w:color="000000"/>
              <w:bottom w:val="single" w:sz="4" w:space="0" w:color="000000"/>
              <w:right w:val="single" w:sz="4" w:space="0" w:color="000000"/>
            </w:tcBorders>
          </w:tcPr>
          <w:p w14:paraId="3E9E0439" w14:textId="77777777" w:rsidR="00BB2785" w:rsidRDefault="00296FA1">
            <w:pPr>
              <w:pStyle w:val="TableParagraph"/>
              <w:spacing w:line="240" w:lineRule="auto"/>
              <w:ind w:left="112"/>
              <w:rPr>
                <w:sz w:val="24"/>
              </w:rPr>
            </w:pPr>
            <w:r>
              <w:rPr>
                <w:sz w:val="24"/>
              </w:rPr>
              <w:t>References</w:t>
            </w:r>
            <w:r>
              <w:rPr>
                <w:spacing w:val="-3"/>
                <w:sz w:val="24"/>
              </w:rPr>
              <w:t xml:space="preserve"> </w:t>
            </w:r>
            <w:r>
              <w:rPr>
                <w:sz w:val="24"/>
              </w:rPr>
              <w:t>reviewed</w:t>
            </w:r>
            <w:r>
              <w:rPr>
                <w:spacing w:val="-2"/>
                <w:sz w:val="24"/>
              </w:rPr>
              <w:t xml:space="preserve"> </w:t>
            </w:r>
            <w:r>
              <w:rPr>
                <w:sz w:val="24"/>
              </w:rPr>
              <w:t>and</w:t>
            </w:r>
            <w:r>
              <w:rPr>
                <w:spacing w:val="-1"/>
                <w:sz w:val="24"/>
              </w:rPr>
              <w:t xml:space="preserve"> </w:t>
            </w:r>
            <w:r>
              <w:rPr>
                <w:sz w:val="24"/>
              </w:rPr>
              <w:t>updated.</w:t>
            </w:r>
            <w:r>
              <w:rPr>
                <w:spacing w:val="-3"/>
                <w:sz w:val="24"/>
              </w:rPr>
              <w:t xml:space="preserve"> </w:t>
            </w:r>
            <w:r>
              <w:rPr>
                <w:sz w:val="24"/>
              </w:rPr>
              <w:t>Specialist</w:t>
            </w:r>
            <w:r>
              <w:rPr>
                <w:spacing w:val="-2"/>
                <w:sz w:val="24"/>
              </w:rPr>
              <w:t xml:space="preserve"> reviewed.</w:t>
            </w:r>
          </w:p>
        </w:tc>
        <w:tc>
          <w:tcPr>
            <w:tcW w:w="1260" w:type="dxa"/>
            <w:tcBorders>
              <w:top w:val="single" w:sz="4" w:space="0" w:color="000000"/>
              <w:left w:val="single" w:sz="4" w:space="0" w:color="000000"/>
              <w:bottom w:val="single" w:sz="4" w:space="0" w:color="000000"/>
              <w:right w:val="single" w:sz="4" w:space="0" w:color="000000"/>
            </w:tcBorders>
          </w:tcPr>
          <w:p w14:paraId="4F14C2BE" w14:textId="77777777" w:rsidR="00BB2785" w:rsidRDefault="00296FA1">
            <w:pPr>
              <w:pStyle w:val="TableParagraph"/>
              <w:spacing w:line="240" w:lineRule="auto"/>
              <w:ind w:left="356"/>
              <w:rPr>
                <w:sz w:val="24"/>
              </w:rPr>
            </w:pPr>
            <w:r>
              <w:rPr>
                <w:spacing w:val="-2"/>
                <w:sz w:val="24"/>
              </w:rPr>
              <w:t>01/20</w:t>
            </w:r>
          </w:p>
        </w:tc>
        <w:tc>
          <w:tcPr>
            <w:tcW w:w="1286" w:type="dxa"/>
            <w:tcBorders>
              <w:top w:val="single" w:sz="4" w:space="0" w:color="000000"/>
              <w:left w:val="single" w:sz="4" w:space="0" w:color="000000"/>
              <w:bottom w:val="single" w:sz="4" w:space="0" w:color="000000"/>
              <w:right w:val="single" w:sz="4" w:space="0" w:color="000000"/>
            </w:tcBorders>
          </w:tcPr>
          <w:p w14:paraId="6A7FCA2A" w14:textId="77777777" w:rsidR="00BB2785" w:rsidRDefault="00296FA1">
            <w:pPr>
              <w:pStyle w:val="TableParagraph"/>
              <w:spacing w:line="240" w:lineRule="auto"/>
              <w:ind w:left="371"/>
              <w:rPr>
                <w:sz w:val="24"/>
              </w:rPr>
            </w:pPr>
            <w:r>
              <w:rPr>
                <w:spacing w:val="-2"/>
                <w:sz w:val="24"/>
              </w:rPr>
              <w:t>02/20</w:t>
            </w:r>
          </w:p>
        </w:tc>
      </w:tr>
      <w:tr w:rsidR="00BB2785" w14:paraId="7CF380F8" w14:textId="77777777">
        <w:trPr>
          <w:trHeight w:val="2843"/>
        </w:trPr>
        <w:tc>
          <w:tcPr>
            <w:tcW w:w="7102" w:type="dxa"/>
            <w:tcBorders>
              <w:top w:val="single" w:sz="4" w:space="0" w:color="000000"/>
              <w:left w:val="single" w:sz="4" w:space="0" w:color="000000"/>
              <w:bottom w:val="single" w:sz="4" w:space="0" w:color="000000"/>
              <w:right w:val="single" w:sz="4" w:space="0" w:color="000000"/>
            </w:tcBorders>
          </w:tcPr>
          <w:p w14:paraId="7667AB54" w14:textId="77777777" w:rsidR="00BB2785" w:rsidRDefault="00296FA1">
            <w:pPr>
              <w:pStyle w:val="TableParagraph"/>
              <w:spacing w:line="240" w:lineRule="auto"/>
              <w:ind w:left="112" w:right="104"/>
              <w:rPr>
                <w:sz w:val="24"/>
              </w:rPr>
            </w:pPr>
            <w:r>
              <w:rPr>
                <w:sz w:val="24"/>
              </w:rPr>
              <w:t>Annual review.</w:t>
            </w:r>
            <w:r>
              <w:rPr>
                <w:spacing w:val="40"/>
                <w:sz w:val="24"/>
              </w:rPr>
              <w:t xml:space="preserve"> </w:t>
            </w:r>
            <w:r>
              <w:rPr>
                <w:sz w:val="24"/>
              </w:rPr>
              <w:t>References reviewed and updated.</w:t>
            </w:r>
            <w:r>
              <w:rPr>
                <w:spacing w:val="40"/>
                <w:sz w:val="24"/>
              </w:rPr>
              <w:t xml:space="preserve"> </w:t>
            </w:r>
            <w:r>
              <w:rPr>
                <w:sz w:val="24"/>
              </w:rPr>
              <w:t>Removed ICD-10 code Z94.1 and added Z76.82. Replaced all instances of “member” with members/enrollees.</w:t>
            </w:r>
            <w:r>
              <w:rPr>
                <w:spacing w:val="40"/>
                <w:sz w:val="24"/>
              </w:rPr>
              <w:t xml:space="preserve"> </w:t>
            </w:r>
            <w:r>
              <w:rPr>
                <w:sz w:val="24"/>
              </w:rPr>
              <w:t>Removed mention of Berlin Heart EXCOR Pediatric</w:t>
            </w:r>
            <w:r>
              <w:rPr>
                <w:spacing w:val="-5"/>
                <w:sz w:val="24"/>
              </w:rPr>
              <w:t xml:space="preserve"> </w:t>
            </w:r>
            <w:r>
              <w:rPr>
                <w:sz w:val="24"/>
              </w:rPr>
              <w:t>VAD</w:t>
            </w:r>
            <w:r>
              <w:rPr>
                <w:spacing w:val="-5"/>
                <w:sz w:val="24"/>
              </w:rPr>
              <w:t xml:space="preserve"> </w:t>
            </w:r>
            <w:r>
              <w:rPr>
                <w:sz w:val="24"/>
              </w:rPr>
              <w:t>under</w:t>
            </w:r>
            <w:r>
              <w:rPr>
                <w:spacing w:val="-3"/>
                <w:sz w:val="24"/>
              </w:rPr>
              <w:t xml:space="preserve"> </w:t>
            </w:r>
            <w:r>
              <w:rPr>
                <w:sz w:val="24"/>
              </w:rPr>
              <w:t>II.A</w:t>
            </w:r>
            <w:r>
              <w:rPr>
                <w:spacing w:val="-5"/>
                <w:sz w:val="24"/>
              </w:rPr>
              <w:t xml:space="preserve"> </w:t>
            </w:r>
            <w:r>
              <w:rPr>
                <w:sz w:val="24"/>
              </w:rPr>
              <w:t>as</w:t>
            </w:r>
            <w:r>
              <w:rPr>
                <w:spacing w:val="-4"/>
                <w:sz w:val="24"/>
              </w:rPr>
              <w:t xml:space="preserve"> </w:t>
            </w:r>
            <w:r>
              <w:rPr>
                <w:sz w:val="24"/>
              </w:rPr>
              <w:t>other</w:t>
            </w:r>
            <w:r>
              <w:rPr>
                <w:spacing w:val="-5"/>
                <w:sz w:val="24"/>
              </w:rPr>
              <w:t xml:space="preserve"> </w:t>
            </w:r>
            <w:r>
              <w:rPr>
                <w:sz w:val="24"/>
              </w:rPr>
              <w:t>pediatric</w:t>
            </w:r>
            <w:r>
              <w:rPr>
                <w:spacing w:val="-5"/>
                <w:sz w:val="24"/>
              </w:rPr>
              <w:t xml:space="preserve"> </w:t>
            </w:r>
            <w:r>
              <w:rPr>
                <w:sz w:val="24"/>
              </w:rPr>
              <w:t>VAD's</w:t>
            </w:r>
            <w:r>
              <w:rPr>
                <w:spacing w:val="-4"/>
                <w:sz w:val="24"/>
              </w:rPr>
              <w:t xml:space="preserve"> </w:t>
            </w:r>
            <w:r>
              <w:rPr>
                <w:sz w:val="24"/>
              </w:rPr>
              <w:t>are</w:t>
            </w:r>
            <w:r>
              <w:rPr>
                <w:spacing w:val="-5"/>
                <w:sz w:val="24"/>
              </w:rPr>
              <w:t xml:space="preserve"> </w:t>
            </w:r>
            <w:r>
              <w:rPr>
                <w:sz w:val="24"/>
              </w:rPr>
              <w:t>being</w:t>
            </w:r>
            <w:r>
              <w:rPr>
                <w:spacing w:val="-4"/>
                <w:sz w:val="24"/>
              </w:rPr>
              <w:t xml:space="preserve"> </w:t>
            </w:r>
            <w:r>
              <w:rPr>
                <w:sz w:val="24"/>
              </w:rPr>
              <w:t>approved. Added "if FDA approved or approved under the FDA HDE guidelines and used in accordance with the device specific inclusion/exclusion criteria, including body size." to II.</w:t>
            </w:r>
            <w:r>
              <w:rPr>
                <w:spacing w:val="40"/>
                <w:sz w:val="24"/>
              </w:rPr>
              <w:t xml:space="preserve"> </w:t>
            </w:r>
            <w:r>
              <w:rPr>
                <w:sz w:val="24"/>
              </w:rPr>
              <w:t>Added "or age specific to FDA approved guidelines to II.A.1.</w:t>
            </w:r>
            <w:r>
              <w:rPr>
                <w:spacing w:val="40"/>
                <w:sz w:val="24"/>
              </w:rPr>
              <w:t xml:space="preserve"> </w:t>
            </w:r>
            <w:r>
              <w:rPr>
                <w:sz w:val="24"/>
              </w:rPr>
              <w:t>Changed II.A.3 from "Is a candidate for heart transplant" to "As a bridge to heart transplant."</w:t>
            </w:r>
            <w:r>
              <w:rPr>
                <w:spacing w:val="40"/>
                <w:sz w:val="24"/>
              </w:rPr>
              <w:t xml:space="preserve"> </w:t>
            </w:r>
            <w:r>
              <w:rPr>
                <w:sz w:val="24"/>
              </w:rPr>
              <w:t>Revised description of CPT-33990, 33991 and 33992.</w:t>
            </w:r>
          </w:p>
        </w:tc>
        <w:tc>
          <w:tcPr>
            <w:tcW w:w="1260" w:type="dxa"/>
            <w:tcBorders>
              <w:top w:val="single" w:sz="4" w:space="0" w:color="000000"/>
              <w:left w:val="single" w:sz="4" w:space="0" w:color="000000"/>
              <w:bottom w:val="single" w:sz="4" w:space="0" w:color="000000"/>
              <w:right w:val="single" w:sz="4" w:space="0" w:color="000000"/>
            </w:tcBorders>
          </w:tcPr>
          <w:p w14:paraId="02249C9F" w14:textId="77777777" w:rsidR="00BB2785" w:rsidRDefault="00296FA1">
            <w:pPr>
              <w:pStyle w:val="TableParagraph"/>
              <w:ind w:left="356"/>
              <w:rPr>
                <w:sz w:val="24"/>
              </w:rPr>
            </w:pPr>
            <w:r>
              <w:rPr>
                <w:spacing w:val="-2"/>
                <w:sz w:val="24"/>
              </w:rPr>
              <w:t>01/21</w:t>
            </w:r>
          </w:p>
        </w:tc>
        <w:tc>
          <w:tcPr>
            <w:tcW w:w="1286" w:type="dxa"/>
            <w:tcBorders>
              <w:top w:val="single" w:sz="4" w:space="0" w:color="000000"/>
              <w:left w:val="single" w:sz="4" w:space="0" w:color="000000"/>
              <w:bottom w:val="single" w:sz="4" w:space="0" w:color="000000"/>
              <w:right w:val="single" w:sz="4" w:space="0" w:color="000000"/>
            </w:tcBorders>
          </w:tcPr>
          <w:p w14:paraId="519930D7" w14:textId="77777777" w:rsidR="00BB2785" w:rsidRDefault="00296FA1">
            <w:pPr>
              <w:pStyle w:val="TableParagraph"/>
              <w:ind w:left="371"/>
              <w:rPr>
                <w:sz w:val="24"/>
              </w:rPr>
            </w:pPr>
            <w:r>
              <w:rPr>
                <w:spacing w:val="-2"/>
                <w:sz w:val="24"/>
              </w:rPr>
              <w:t>02/21</w:t>
            </w:r>
          </w:p>
        </w:tc>
      </w:tr>
      <w:tr w:rsidR="005F29B6" w14:paraId="57E1FD6D" w14:textId="77777777" w:rsidTr="005F29B6">
        <w:trPr>
          <w:trHeight w:val="2843"/>
        </w:trPr>
        <w:tc>
          <w:tcPr>
            <w:tcW w:w="7102" w:type="dxa"/>
            <w:tcBorders>
              <w:top w:val="single" w:sz="4" w:space="0" w:color="000000"/>
              <w:left w:val="single" w:sz="4" w:space="0" w:color="000000"/>
              <w:bottom w:val="single" w:sz="4" w:space="0" w:color="000000"/>
              <w:right w:val="single" w:sz="4" w:space="0" w:color="000000"/>
            </w:tcBorders>
          </w:tcPr>
          <w:p w14:paraId="1CE2553E" w14:textId="77777777" w:rsidR="005F29B6" w:rsidRDefault="005F29B6" w:rsidP="005F29B6">
            <w:pPr>
              <w:pStyle w:val="TableParagraph"/>
              <w:spacing w:line="240" w:lineRule="auto"/>
              <w:ind w:left="112" w:right="104"/>
              <w:rPr>
                <w:sz w:val="24"/>
              </w:rPr>
            </w:pPr>
            <w:r>
              <w:rPr>
                <w:sz w:val="24"/>
              </w:rPr>
              <w:t>Annual review. References reviewed and updated to AMA format. Changed “review date” in the header to “Date of Last Revision” and “Date” in the revision log header to “Revision Date." Added “Cardiac Index (CI) &lt;2.2 L/min/m</w:t>
            </w:r>
            <w:r w:rsidRPr="005F29B6">
              <w:rPr>
                <w:sz w:val="24"/>
              </w:rPr>
              <w:t>2</w:t>
            </w:r>
            <w:r>
              <w:rPr>
                <w:sz w:val="24"/>
              </w:rPr>
              <w:t>, while not on inotropes and meet one of the following criteria: 1. No response to optimal medical management (including</w:t>
            </w:r>
            <w:r w:rsidRPr="005F29B6">
              <w:rPr>
                <w:sz w:val="24"/>
              </w:rPr>
              <w:t xml:space="preserve"> </w:t>
            </w:r>
            <w:r>
              <w:rPr>
                <w:sz w:val="24"/>
              </w:rPr>
              <w:t>beta-blockers</w:t>
            </w:r>
            <w:r w:rsidRPr="005F29B6">
              <w:rPr>
                <w:sz w:val="24"/>
              </w:rPr>
              <w:t xml:space="preserve"> </w:t>
            </w:r>
            <w:r>
              <w:rPr>
                <w:sz w:val="24"/>
              </w:rPr>
              <w:t>and</w:t>
            </w:r>
            <w:r w:rsidRPr="005F29B6">
              <w:rPr>
                <w:sz w:val="24"/>
              </w:rPr>
              <w:t xml:space="preserve"> </w:t>
            </w:r>
            <w:r>
              <w:rPr>
                <w:sz w:val="24"/>
              </w:rPr>
              <w:t>ACE</w:t>
            </w:r>
            <w:r w:rsidRPr="005F29B6">
              <w:rPr>
                <w:sz w:val="24"/>
              </w:rPr>
              <w:t xml:space="preserve"> </w:t>
            </w:r>
            <w:r>
              <w:rPr>
                <w:sz w:val="24"/>
              </w:rPr>
              <w:t>inhibitors,</w:t>
            </w:r>
            <w:r w:rsidRPr="005F29B6">
              <w:rPr>
                <w:sz w:val="24"/>
              </w:rPr>
              <w:t xml:space="preserve"> </w:t>
            </w:r>
            <w:r>
              <w:rPr>
                <w:sz w:val="24"/>
              </w:rPr>
              <w:t>if</w:t>
            </w:r>
            <w:r w:rsidRPr="005F29B6">
              <w:rPr>
                <w:sz w:val="24"/>
              </w:rPr>
              <w:t xml:space="preserve"> </w:t>
            </w:r>
            <w:r>
              <w:rPr>
                <w:sz w:val="24"/>
              </w:rPr>
              <w:t>tolerated,</w:t>
            </w:r>
            <w:r w:rsidRPr="005F29B6">
              <w:rPr>
                <w:sz w:val="24"/>
              </w:rPr>
              <w:t xml:space="preserve"> </w:t>
            </w:r>
            <w:r>
              <w:rPr>
                <w:sz w:val="24"/>
              </w:rPr>
              <w:t>for</w:t>
            </w:r>
            <w:r w:rsidRPr="005F29B6">
              <w:rPr>
                <w:sz w:val="24"/>
              </w:rPr>
              <w:t xml:space="preserve"> </w:t>
            </w:r>
            <w:r>
              <w:rPr>
                <w:sz w:val="24"/>
              </w:rPr>
              <w:t>at</w:t>
            </w:r>
            <w:r w:rsidRPr="005F29B6">
              <w:rPr>
                <w:sz w:val="24"/>
              </w:rPr>
              <w:t xml:space="preserve"> </w:t>
            </w:r>
            <w:r>
              <w:rPr>
                <w:sz w:val="24"/>
              </w:rPr>
              <w:t>least</w:t>
            </w:r>
            <w:r w:rsidRPr="005F29B6">
              <w:rPr>
                <w:sz w:val="24"/>
              </w:rPr>
              <w:t xml:space="preserve"> </w:t>
            </w:r>
            <w:r>
              <w:rPr>
                <w:sz w:val="24"/>
              </w:rPr>
              <w:t>45 out</w:t>
            </w:r>
            <w:r w:rsidRPr="005F29B6">
              <w:rPr>
                <w:sz w:val="24"/>
              </w:rPr>
              <w:t xml:space="preserve"> </w:t>
            </w:r>
            <w:r>
              <w:rPr>
                <w:sz w:val="24"/>
              </w:rPr>
              <w:t>of</w:t>
            </w:r>
            <w:r w:rsidRPr="005F29B6">
              <w:rPr>
                <w:sz w:val="24"/>
              </w:rPr>
              <w:t xml:space="preserve"> </w:t>
            </w:r>
            <w:r>
              <w:rPr>
                <w:sz w:val="24"/>
              </w:rPr>
              <w:t>the</w:t>
            </w:r>
            <w:r w:rsidRPr="005F29B6">
              <w:rPr>
                <w:sz w:val="24"/>
              </w:rPr>
              <w:t xml:space="preserve"> </w:t>
            </w:r>
            <w:r>
              <w:rPr>
                <w:sz w:val="24"/>
              </w:rPr>
              <w:t>last</w:t>
            </w:r>
            <w:r w:rsidRPr="005F29B6">
              <w:rPr>
                <w:sz w:val="24"/>
              </w:rPr>
              <w:t xml:space="preserve"> </w:t>
            </w:r>
            <w:r>
              <w:rPr>
                <w:sz w:val="24"/>
              </w:rPr>
              <w:t>60</w:t>
            </w:r>
            <w:r w:rsidRPr="005F29B6">
              <w:rPr>
                <w:sz w:val="24"/>
              </w:rPr>
              <w:t xml:space="preserve"> </w:t>
            </w:r>
            <w:r>
              <w:rPr>
                <w:sz w:val="24"/>
              </w:rPr>
              <w:t>days;</w:t>
            </w:r>
            <w:r w:rsidRPr="005F29B6">
              <w:rPr>
                <w:sz w:val="24"/>
              </w:rPr>
              <w:t xml:space="preserve"> </w:t>
            </w:r>
            <w:r>
              <w:rPr>
                <w:sz w:val="24"/>
              </w:rPr>
              <w:t>2.</w:t>
            </w:r>
            <w:r w:rsidRPr="005F29B6">
              <w:rPr>
                <w:sz w:val="24"/>
              </w:rPr>
              <w:t xml:space="preserve"> </w:t>
            </w:r>
            <w:r>
              <w:rPr>
                <w:sz w:val="24"/>
              </w:rPr>
              <w:t>Presence</w:t>
            </w:r>
            <w:r w:rsidRPr="005F29B6">
              <w:rPr>
                <w:sz w:val="24"/>
              </w:rPr>
              <w:t xml:space="preserve"> </w:t>
            </w:r>
            <w:r>
              <w:rPr>
                <w:sz w:val="24"/>
              </w:rPr>
              <w:t>of</w:t>
            </w:r>
            <w:r w:rsidRPr="005F29B6">
              <w:rPr>
                <w:sz w:val="24"/>
              </w:rPr>
              <w:t xml:space="preserve"> </w:t>
            </w:r>
            <w:r>
              <w:rPr>
                <w:sz w:val="24"/>
              </w:rPr>
              <w:t>advanced</w:t>
            </w:r>
            <w:r w:rsidRPr="005F29B6">
              <w:rPr>
                <w:sz w:val="24"/>
              </w:rPr>
              <w:t xml:space="preserve"> </w:t>
            </w:r>
            <w:r>
              <w:rPr>
                <w:sz w:val="24"/>
              </w:rPr>
              <w:t>heart</w:t>
            </w:r>
            <w:r w:rsidRPr="005F29B6">
              <w:rPr>
                <w:sz w:val="24"/>
              </w:rPr>
              <w:t xml:space="preserve"> </w:t>
            </w:r>
            <w:r>
              <w:rPr>
                <w:sz w:val="24"/>
              </w:rPr>
              <w:t>failure</w:t>
            </w:r>
            <w:r w:rsidRPr="005F29B6">
              <w:rPr>
                <w:sz w:val="24"/>
              </w:rPr>
              <w:t xml:space="preserve"> </w:t>
            </w:r>
            <w:r>
              <w:rPr>
                <w:sz w:val="24"/>
              </w:rPr>
              <w:t>for</w:t>
            </w:r>
            <w:r w:rsidRPr="005F29B6">
              <w:rPr>
                <w:sz w:val="24"/>
              </w:rPr>
              <w:t xml:space="preserve"> </w:t>
            </w:r>
            <w:r>
              <w:rPr>
                <w:sz w:val="24"/>
              </w:rPr>
              <w:t>at</w:t>
            </w:r>
            <w:r w:rsidRPr="005F29B6">
              <w:rPr>
                <w:sz w:val="24"/>
              </w:rPr>
              <w:t xml:space="preserve"> </w:t>
            </w:r>
            <w:r>
              <w:rPr>
                <w:sz w:val="24"/>
              </w:rPr>
              <w:t>least 14 days with dependence on an intra-aortic balloon pump (IABP) or similar</w:t>
            </w:r>
            <w:r w:rsidRPr="005F29B6">
              <w:rPr>
                <w:sz w:val="24"/>
              </w:rPr>
              <w:t xml:space="preserve"> </w:t>
            </w:r>
            <w:r>
              <w:rPr>
                <w:sz w:val="24"/>
              </w:rPr>
              <w:t>temporary</w:t>
            </w:r>
            <w:r w:rsidRPr="005F29B6">
              <w:rPr>
                <w:sz w:val="24"/>
              </w:rPr>
              <w:t xml:space="preserve"> </w:t>
            </w:r>
            <w:r>
              <w:rPr>
                <w:sz w:val="24"/>
              </w:rPr>
              <w:t>mechanical</w:t>
            </w:r>
            <w:r w:rsidRPr="005F29B6">
              <w:rPr>
                <w:sz w:val="24"/>
              </w:rPr>
              <w:t xml:space="preserve"> </w:t>
            </w:r>
            <w:r>
              <w:rPr>
                <w:sz w:val="24"/>
              </w:rPr>
              <w:t>circulatory</w:t>
            </w:r>
            <w:r w:rsidRPr="005F29B6">
              <w:rPr>
                <w:sz w:val="24"/>
              </w:rPr>
              <w:t xml:space="preserve"> </w:t>
            </w:r>
            <w:r>
              <w:rPr>
                <w:sz w:val="24"/>
              </w:rPr>
              <w:t>support</w:t>
            </w:r>
            <w:r w:rsidRPr="005F29B6">
              <w:rPr>
                <w:sz w:val="24"/>
              </w:rPr>
              <w:t xml:space="preserve"> </w:t>
            </w:r>
            <w:r>
              <w:rPr>
                <w:sz w:val="24"/>
              </w:rPr>
              <w:t>for</w:t>
            </w:r>
            <w:r w:rsidRPr="005F29B6">
              <w:rPr>
                <w:sz w:val="24"/>
              </w:rPr>
              <w:t xml:space="preserve"> </w:t>
            </w:r>
            <w:r>
              <w:rPr>
                <w:sz w:val="24"/>
              </w:rPr>
              <w:t>at</w:t>
            </w:r>
            <w:r w:rsidRPr="005F29B6">
              <w:rPr>
                <w:sz w:val="24"/>
              </w:rPr>
              <w:t xml:space="preserve"> </w:t>
            </w:r>
            <w:r>
              <w:rPr>
                <w:sz w:val="24"/>
              </w:rPr>
              <w:t>least</w:t>
            </w:r>
            <w:r w:rsidRPr="005F29B6">
              <w:rPr>
                <w:sz w:val="24"/>
              </w:rPr>
              <w:t xml:space="preserve"> </w:t>
            </w:r>
            <w:r>
              <w:rPr>
                <w:sz w:val="24"/>
              </w:rPr>
              <w:t>7</w:t>
            </w:r>
            <w:r w:rsidRPr="005F29B6">
              <w:rPr>
                <w:sz w:val="24"/>
              </w:rPr>
              <w:t xml:space="preserve"> </w:t>
            </w:r>
            <w:r>
              <w:rPr>
                <w:sz w:val="24"/>
              </w:rPr>
              <w:t>days”</w:t>
            </w:r>
            <w:r w:rsidRPr="005F29B6">
              <w:rPr>
                <w:sz w:val="24"/>
              </w:rPr>
              <w:t xml:space="preserve"> </w:t>
            </w:r>
            <w:r>
              <w:rPr>
                <w:sz w:val="24"/>
              </w:rPr>
              <w:t xml:space="preserve">to Policy/Criteria I.B.4 to reflect update to NCD Ventricular Assist Devices 20.9.1 per CMS. Background updated with most recent AHA scientific statement regarding placement of MCS (mechanical circulatory support) devices with no impact on criteria. Reviewed by </w:t>
            </w:r>
            <w:r w:rsidRPr="005F29B6">
              <w:rPr>
                <w:sz w:val="24"/>
              </w:rPr>
              <w:t>specialist.</w:t>
            </w:r>
          </w:p>
        </w:tc>
        <w:tc>
          <w:tcPr>
            <w:tcW w:w="1260" w:type="dxa"/>
            <w:tcBorders>
              <w:top w:val="single" w:sz="4" w:space="0" w:color="000000"/>
              <w:left w:val="single" w:sz="4" w:space="0" w:color="000000"/>
              <w:bottom w:val="single" w:sz="4" w:space="0" w:color="000000"/>
              <w:right w:val="single" w:sz="4" w:space="0" w:color="000000"/>
            </w:tcBorders>
          </w:tcPr>
          <w:p w14:paraId="31ECED03" w14:textId="77777777" w:rsidR="005F29B6" w:rsidRPr="005F29B6" w:rsidRDefault="005F29B6" w:rsidP="005F29B6">
            <w:pPr>
              <w:pStyle w:val="TableParagraph"/>
              <w:ind w:left="356"/>
              <w:rPr>
                <w:spacing w:val="-2"/>
                <w:sz w:val="24"/>
              </w:rPr>
            </w:pPr>
            <w:r>
              <w:rPr>
                <w:spacing w:val="-2"/>
                <w:sz w:val="24"/>
              </w:rPr>
              <w:t>02/22</w:t>
            </w:r>
          </w:p>
        </w:tc>
        <w:tc>
          <w:tcPr>
            <w:tcW w:w="1286" w:type="dxa"/>
            <w:tcBorders>
              <w:top w:val="single" w:sz="4" w:space="0" w:color="000000"/>
              <w:left w:val="single" w:sz="4" w:space="0" w:color="000000"/>
              <w:bottom w:val="single" w:sz="4" w:space="0" w:color="000000"/>
              <w:right w:val="single" w:sz="4" w:space="0" w:color="000000"/>
            </w:tcBorders>
          </w:tcPr>
          <w:p w14:paraId="694D5C7C" w14:textId="77777777" w:rsidR="005F29B6" w:rsidRPr="005F29B6" w:rsidRDefault="005F29B6" w:rsidP="005F29B6">
            <w:pPr>
              <w:pStyle w:val="TableParagraph"/>
              <w:ind w:left="371"/>
              <w:rPr>
                <w:spacing w:val="-2"/>
                <w:sz w:val="24"/>
              </w:rPr>
            </w:pPr>
            <w:r>
              <w:rPr>
                <w:spacing w:val="-2"/>
                <w:sz w:val="24"/>
              </w:rPr>
              <w:t>02/22</w:t>
            </w:r>
          </w:p>
        </w:tc>
      </w:tr>
      <w:tr w:rsidR="005F29B6" w14:paraId="5FA2C906" w14:textId="77777777" w:rsidTr="005F29B6">
        <w:trPr>
          <w:trHeight w:val="1439"/>
        </w:trPr>
        <w:tc>
          <w:tcPr>
            <w:tcW w:w="7102" w:type="dxa"/>
            <w:tcBorders>
              <w:top w:val="single" w:sz="4" w:space="0" w:color="000000"/>
              <w:left w:val="single" w:sz="4" w:space="0" w:color="000000"/>
              <w:bottom w:val="single" w:sz="4" w:space="0" w:color="000000"/>
              <w:right w:val="single" w:sz="4" w:space="0" w:color="000000"/>
            </w:tcBorders>
          </w:tcPr>
          <w:p w14:paraId="13C42C85" w14:textId="77777777" w:rsidR="005F29B6" w:rsidRDefault="005F29B6" w:rsidP="005F29B6">
            <w:pPr>
              <w:pStyle w:val="TableParagraph"/>
              <w:spacing w:line="240" w:lineRule="auto"/>
              <w:ind w:left="112" w:right="104"/>
              <w:rPr>
                <w:sz w:val="24"/>
              </w:rPr>
            </w:pPr>
            <w:r>
              <w:rPr>
                <w:sz w:val="24"/>
              </w:rPr>
              <w:t>Annual</w:t>
            </w:r>
            <w:r w:rsidRPr="005F29B6">
              <w:rPr>
                <w:sz w:val="24"/>
              </w:rPr>
              <w:t xml:space="preserve"> </w:t>
            </w:r>
            <w:r>
              <w:rPr>
                <w:sz w:val="24"/>
              </w:rPr>
              <w:t>review.</w:t>
            </w:r>
            <w:r w:rsidRPr="005F29B6">
              <w:rPr>
                <w:sz w:val="24"/>
              </w:rPr>
              <w:t xml:space="preserve"> </w:t>
            </w:r>
            <w:r>
              <w:rPr>
                <w:sz w:val="24"/>
              </w:rPr>
              <w:t xml:space="preserve">Updated </w:t>
            </w:r>
            <w:proofErr w:type="gramStart"/>
            <w:r>
              <w:rPr>
                <w:sz w:val="24"/>
              </w:rPr>
              <w:t>substance</w:t>
            </w:r>
            <w:proofErr w:type="gramEnd"/>
            <w:r w:rsidRPr="005F29B6">
              <w:rPr>
                <w:sz w:val="24"/>
              </w:rPr>
              <w:t xml:space="preserve"> </w:t>
            </w:r>
            <w:r>
              <w:rPr>
                <w:sz w:val="24"/>
              </w:rPr>
              <w:t>use</w:t>
            </w:r>
            <w:r w:rsidRPr="005F29B6">
              <w:rPr>
                <w:sz w:val="24"/>
              </w:rPr>
              <w:t xml:space="preserve"> </w:t>
            </w:r>
            <w:r>
              <w:rPr>
                <w:sz w:val="24"/>
              </w:rPr>
              <w:t>contraindication</w:t>
            </w:r>
            <w:r w:rsidRPr="005F29B6">
              <w:rPr>
                <w:sz w:val="24"/>
              </w:rPr>
              <w:t xml:space="preserve"> </w:t>
            </w:r>
            <w:r>
              <w:rPr>
                <w:sz w:val="24"/>
              </w:rPr>
              <w:t>in</w:t>
            </w:r>
            <w:r w:rsidRPr="005F29B6">
              <w:rPr>
                <w:sz w:val="24"/>
              </w:rPr>
              <w:t xml:space="preserve"> criteria</w:t>
            </w:r>
          </w:p>
          <w:p w14:paraId="67ECAFB3" w14:textId="77777777" w:rsidR="005F29B6" w:rsidRDefault="005F29B6" w:rsidP="005F29B6">
            <w:pPr>
              <w:pStyle w:val="TableParagraph"/>
              <w:spacing w:line="240" w:lineRule="auto"/>
              <w:ind w:left="112" w:right="104"/>
              <w:rPr>
                <w:sz w:val="24"/>
              </w:rPr>
            </w:pPr>
            <w:r>
              <w:rPr>
                <w:sz w:val="24"/>
              </w:rPr>
              <w:t>I.A.5. Removed criteria III. regarding requests not meeting the above criteria are not considered medically necessary. Background and note updated</w:t>
            </w:r>
            <w:r w:rsidRPr="005F29B6">
              <w:rPr>
                <w:sz w:val="24"/>
              </w:rPr>
              <w:t xml:space="preserve"> </w:t>
            </w:r>
            <w:r>
              <w:rPr>
                <w:sz w:val="24"/>
              </w:rPr>
              <w:t>with</w:t>
            </w:r>
            <w:r w:rsidRPr="005F29B6">
              <w:rPr>
                <w:sz w:val="24"/>
              </w:rPr>
              <w:t xml:space="preserve"> </w:t>
            </w:r>
            <w:r>
              <w:rPr>
                <w:sz w:val="24"/>
              </w:rPr>
              <w:t>no</w:t>
            </w:r>
            <w:r w:rsidRPr="005F29B6">
              <w:rPr>
                <w:sz w:val="24"/>
              </w:rPr>
              <w:t xml:space="preserve"> </w:t>
            </w:r>
            <w:r>
              <w:rPr>
                <w:sz w:val="24"/>
              </w:rPr>
              <w:t>clinical</w:t>
            </w:r>
            <w:r w:rsidRPr="005F29B6">
              <w:rPr>
                <w:sz w:val="24"/>
              </w:rPr>
              <w:t xml:space="preserve"> </w:t>
            </w:r>
            <w:r>
              <w:rPr>
                <w:sz w:val="24"/>
              </w:rPr>
              <w:t>significance.</w:t>
            </w:r>
            <w:r w:rsidRPr="005F29B6">
              <w:rPr>
                <w:sz w:val="24"/>
              </w:rPr>
              <w:t xml:space="preserve"> </w:t>
            </w:r>
            <w:r>
              <w:rPr>
                <w:sz w:val="24"/>
              </w:rPr>
              <w:t>Removed</w:t>
            </w:r>
            <w:r w:rsidRPr="005F29B6">
              <w:rPr>
                <w:sz w:val="24"/>
              </w:rPr>
              <w:t xml:space="preserve"> </w:t>
            </w:r>
            <w:r>
              <w:rPr>
                <w:sz w:val="24"/>
              </w:rPr>
              <w:t>ICD</w:t>
            </w:r>
            <w:r w:rsidRPr="005F29B6">
              <w:rPr>
                <w:sz w:val="24"/>
              </w:rPr>
              <w:t xml:space="preserve"> </w:t>
            </w:r>
            <w:r>
              <w:rPr>
                <w:sz w:val="24"/>
              </w:rPr>
              <w:t>codes.</w:t>
            </w:r>
            <w:r w:rsidRPr="005F29B6">
              <w:rPr>
                <w:sz w:val="24"/>
              </w:rPr>
              <w:t xml:space="preserve"> </w:t>
            </w:r>
            <w:r>
              <w:rPr>
                <w:sz w:val="24"/>
              </w:rPr>
              <w:t>References reviewed, updated, and reformatted. External specialist review.</w:t>
            </w:r>
          </w:p>
        </w:tc>
        <w:tc>
          <w:tcPr>
            <w:tcW w:w="1260" w:type="dxa"/>
            <w:tcBorders>
              <w:top w:val="single" w:sz="4" w:space="0" w:color="000000"/>
              <w:left w:val="single" w:sz="4" w:space="0" w:color="000000"/>
              <w:bottom w:val="single" w:sz="4" w:space="0" w:color="000000"/>
              <w:right w:val="single" w:sz="4" w:space="0" w:color="000000"/>
            </w:tcBorders>
          </w:tcPr>
          <w:p w14:paraId="7E1D4781" w14:textId="77777777" w:rsidR="005F29B6" w:rsidRPr="005F29B6" w:rsidRDefault="005F29B6" w:rsidP="005F29B6">
            <w:pPr>
              <w:pStyle w:val="TableParagraph"/>
              <w:ind w:left="356"/>
              <w:rPr>
                <w:spacing w:val="-2"/>
                <w:sz w:val="24"/>
              </w:rPr>
            </w:pPr>
            <w:r>
              <w:rPr>
                <w:spacing w:val="-2"/>
                <w:sz w:val="24"/>
              </w:rPr>
              <w:t>02/23</w:t>
            </w:r>
          </w:p>
        </w:tc>
        <w:tc>
          <w:tcPr>
            <w:tcW w:w="1286" w:type="dxa"/>
            <w:tcBorders>
              <w:top w:val="single" w:sz="4" w:space="0" w:color="000000"/>
              <w:left w:val="single" w:sz="4" w:space="0" w:color="000000"/>
              <w:bottom w:val="single" w:sz="4" w:space="0" w:color="000000"/>
              <w:right w:val="single" w:sz="4" w:space="0" w:color="000000"/>
            </w:tcBorders>
          </w:tcPr>
          <w:p w14:paraId="444D2C21" w14:textId="77777777" w:rsidR="005F29B6" w:rsidRPr="005F29B6" w:rsidRDefault="005F29B6" w:rsidP="005F29B6">
            <w:pPr>
              <w:pStyle w:val="TableParagraph"/>
              <w:ind w:left="371"/>
              <w:rPr>
                <w:spacing w:val="-2"/>
                <w:sz w:val="24"/>
              </w:rPr>
            </w:pPr>
            <w:r>
              <w:rPr>
                <w:spacing w:val="-2"/>
                <w:sz w:val="24"/>
              </w:rPr>
              <w:t>02/23</w:t>
            </w:r>
          </w:p>
        </w:tc>
      </w:tr>
      <w:tr w:rsidR="005F29B6" w14:paraId="612D4BAE" w14:textId="77777777" w:rsidTr="005F29B6">
        <w:trPr>
          <w:trHeight w:val="620"/>
        </w:trPr>
        <w:tc>
          <w:tcPr>
            <w:tcW w:w="7102" w:type="dxa"/>
            <w:tcBorders>
              <w:top w:val="single" w:sz="4" w:space="0" w:color="000000"/>
              <w:left w:val="single" w:sz="4" w:space="0" w:color="000000"/>
              <w:bottom w:val="single" w:sz="4" w:space="0" w:color="000000"/>
              <w:right w:val="single" w:sz="4" w:space="0" w:color="000000"/>
            </w:tcBorders>
          </w:tcPr>
          <w:p w14:paraId="0306DF9F" w14:textId="77777777" w:rsidR="005F29B6" w:rsidRDefault="005F29B6" w:rsidP="005F29B6">
            <w:pPr>
              <w:pStyle w:val="TableParagraph"/>
              <w:spacing w:line="240" w:lineRule="auto"/>
              <w:ind w:left="112" w:right="104"/>
              <w:rPr>
                <w:sz w:val="24"/>
              </w:rPr>
            </w:pPr>
            <w:r>
              <w:rPr>
                <w:sz w:val="24"/>
              </w:rPr>
              <w:t>Removed criteria I.B.1. for post-cardiotomy for support of blood circulation</w:t>
            </w:r>
            <w:r w:rsidRPr="005F29B6">
              <w:rPr>
                <w:sz w:val="24"/>
              </w:rPr>
              <w:t xml:space="preserve"> </w:t>
            </w:r>
            <w:r>
              <w:rPr>
                <w:sz w:val="24"/>
              </w:rPr>
              <w:t>and</w:t>
            </w:r>
            <w:r w:rsidRPr="005F29B6">
              <w:rPr>
                <w:sz w:val="24"/>
              </w:rPr>
              <w:t xml:space="preserve"> </w:t>
            </w:r>
            <w:r>
              <w:rPr>
                <w:sz w:val="24"/>
              </w:rPr>
              <w:t>replaced</w:t>
            </w:r>
            <w:r w:rsidRPr="005F29B6">
              <w:rPr>
                <w:sz w:val="24"/>
              </w:rPr>
              <w:t xml:space="preserve"> </w:t>
            </w:r>
            <w:r>
              <w:rPr>
                <w:sz w:val="24"/>
              </w:rPr>
              <w:t>it</w:t>
            </w:r>
            <w:r w:rsidRPr="005F29B6">
              <w:rPr>
                <w:sz w:val="24"/>
              </w:rPr>
              <w:t xml:space="preserve"> </w:t>
            </w:r>
            <w:r>
              <w:rPr>
                <w:sz w:val="24"/>
              </w:rPr>
              <w:t>with</w:t>
            </w:r>
            <w:r w:rsidRPr="005F29B6">
              <w:rPr>
                <w:sz w:val="24"/>
              </w:rPr>
              <w:t xml:space="preserve"> </w:t>
            </w:r>
            <w:r>
              <w:rPr>
                <w:sz w:val="24"/>
              </w:rPr>
              <w:t>bridge</w:t>
            </w:r>
            <w:r w:rsidRPr="005F29B6">
              <w:rPr>
                <w:sz w:val="24"/>
              </w:rPr>
              <w:t xml:space="preserve"> </w:t>
            </w:r>
            <w:r>
              <w:rPr>
                <w:sz w:val="24"/>
              </w:rPr>
              <w:t>to</w:t>
            </w:r>
            <w:r w:rsidRPr="005F29B6">
              <w:rPr>
                <w:sz w:val="24"/>
              </w:rPr>
              <w:t xml:space="preserve"> </w:t>
            </w:r>
            <w:r>
              <w:rPr>
                <w:sz w:val="24"/>
              </w:rPr>
              <w:t>recovery</w:t>
            </w:r>
            <w:r w:rsidRPr="005F29B6">
              <w:rPr>
                <w:sz w:val="24"/>
              </w:rPr>
              <w:t xml:space="preserve"> </w:t>
            </w:r>
            <w:r>
              <w:rPr>
                <w:sz w:val="24"/>
              </w:rPr>
              <w:t>criteria</w:t>
            </w:r>
            <w:r w:rsidRPr="005F29B6">
              <w:rPr>
                <w:sz w:val="24"/>
              </w:rPr>
              <w:t xml:space="preserve"> </w:t>
            </w:r>
            <w:r>
              <w:rPr>
                <w:sz w:val="24"/>
              </w:rPr>
              <w:t>I.B.1.a. through d.</w:t>
            </w:r>
          </w:p>
        </w:tc>
        <w:tc>
          <w:tcPr>
            <w:tcW w:w="1260" w:type="dxa"/>
            <w:tcBorders>
              <w:top w:val="single" w:sz="4" w:space="0" w:color="000000"/>
              <w:left w:val="single" w:sz="4" w:space="0" w:color="000000"/>
              <w:bottom w:val="single" w:sz="4" w:space="0" w:color="000000"/>
              <w:right w:val="single" w:sz="4" w:space="0" w:color="000000"/>
            </w:tcBorders>
          </w:tcPr>
          <w:p w14:paraId="39BD9494" w14:textId="77777777" w:rsidR="005F29B6" w:rsidRPr="005F29B6" w:rsidRDefault="005F29B6" w:rsidP="005F29B6">
            <w:pPr>
              <w:pStyle w:val="TableParagraph"/>
              <w:ind w:left="356"/>
              <w:rPr>
                <w:spacing w:val="-2"/>
                <w:sz w:val="24"/>
              </w:rPr>
            </w:pPr>
            <w:r>
              <w:rPr>
                <w:spacing w:val="-2"/>
                <w:sz w:val="24"/>
              </w:rPr>
              <w:t>05/23</w:t>
            </w:r>
          </w:p>
        </w:tc>
        <w:tc>
          <w:tcPr>
            <w:tcW w:w="1286" w:type="dxa"/>
            <w:tcBorders>
              <w:top w:val="single" w:sz="4" w:space="0" w:color="000000"/>
              <w:left w:val="single" w:sz="4" w:space="0" w:color="000000"/>
              <w:bottom w:val="single" w:sz="4" w:space="0" w:color="000000"/>
              <w:right w:val="single" w:sz="4" w:space="0" w:color="000000"/>
            </w:tcBorders>
          </w:tcPr>
          <w:p w14:paraId="38F9C5FD" w14:textId="77777777" w:rsidR="005F29B6" w:rsidRPr="005F29B6" w:rsidRDefault="005F29B6" w:rsidP="005F29B6">
            <w:pPr>
              <w:pStyle w:val="TableParagraph"/>
              <w:ind w:left="371"/>
              <w:rPr>
                <w:spacing w:val="-2"/>
                <w:sz w:val="24"/>
              </w:rPr>
            </w:pPr>
            <w:r>
              <w:rPr>
                <w:spacing w:val="-2"/>
                <w:sz w:val="24"/>
              </w:rPr>
              <w:t>05/23</w:t>
            </w:r>
          </w:p>
        </w:tc>
      </w:tr>
      <w:tr w:rsidR="005F29B6" w14:paraId="0969F3E1" w14:textId="77777777" w:rsidTr="005F29B6">
        <w:trPr>
          <w:trHeight w:val="584"/>
        </w:trPr>
        <w:tc>
          <w:tcPr>
            <w:tcW w:w="7102" w:type="dxa"/>
            <w:tcBorders>
              <w:top w:val="single" w:sz="4" w:space="0" w:color="000000"/>
              <w:left w:val="single" w:sz="4" w:space="0" w:color="000000"/>
              <w:bottom w:val="single" w:sz="4" w:space="0" w:color="000000"/>
              <w:right w:val="single" w:sz="4" w:space="0" w:color="000000"/>
            </w:tcBorders>
          </w:tcPr>
          <w:p w14:paraId="21BD4B13" w14:textId="77777777" w:rsidR="005F29B6" w:rsidRDefault="005F29B6" w:rsidP="005F29B6">
            <w:pPr>
              <w:pStyle w:val="TableParagraph"/>
              <w:spacing w:line="240" w:lineRule="auto"/>
              <w:ind w:left="112" w:right="104"/>
              <w:rPr>
                <w:sz w:val="24"/>
              </w:rPr>
            </w:pPr>
            <w:r>
              <w:rPr>
                <w:sz w:val="24"/>
              </w:rPr>
              <w:t>Annual</w:t>
            </w:r>
            <w:r w:rsidRPr="005F29B6">
              <w:rPr>
                <w:sz w:val="24"/>
              </w:rPr>
              <w:t xml:space="preserve"> </w:t>
            </w:r>
            <w:r>
              <w:rPr>
                <w:sz w:val="24"/>
              </w:rPr>
              <w:t>review.</w:t>
            </w:r>
            <w:r w:rsidRPr="005F29B6">
              <w:rPr>
                <w:sz w:val="24"/>
              </w:rPr>
              <w:t xml:space="preserve"> </w:t>
            </w:r>
            <w:r>
              <w:rPr>
                <w:sz w:val="24"/>
              </w:rPr>
              <w:t>Minor</w:t>
            </w:r>
            <w:r w:rsidRPr="005F29B6">
              <w:rPr>
                <w:sz w:val="24"/>
              </w:rPr>
              <w:t xml:space="preserve"> </w:t>
            </w:r>
            <w:r>
              <w:rPr>
                <w:sz w:val="24"/>
              </w:rPr>
              <w:t>rewording</w:t>
            </w:r>
            <w:r w:rsidRPr="005F29B6">
              <w:rPr>
                <w:sz w:val="24"/>
              </w:rPr>
              <w:t xml:space="preserve"> </w:t>
            </w:r>
            <w:r>
              <w:rPr>
                <w:sz w:val="24"/>
              </w:rPr>
              <w:t>in</w:t>
            </w:r>
            <w:r w:rsidRPr="005F29B6">
              <w:rPr>
                <w:sz w:val="24"/>
              </w:rPr>
              <w:t xml:space="preserve"> </w:t>
            </w:r>
            <w:r>
              <w:rPr>
                <w:sz w:val="24"/>
              </w:rPr>
              <w:t>description</w:t>
            </w:r>
            <w:r w:rsidRPr="005F29B6">
              <w:rPr>
                <w:sz w:val="24"/>
              </w:rPr>
              <w:t xml:space="preserve"> </w:t>
            </w:r>
            <w:r>
              <w:rPr>
                <w:sz w:val="24"/>
              </w:rPr>
              <w:t>with</w:t>
            </w:r>
            <w:r w:rsidRPr="005F29B6">
              <w:rPr>
                <w:sz w:val="24"/>
              </w:rPr>
              <w:t xml:space="preserve"> </w:t>
            </w:r>
            <w:r>
              <w:rPr>
                <w:sz w:val="24"/>
              </w:rPr>
              <w:t>no</w:t>
            </w:r>
            <w:r w:rsidRPr="005F29B6">
              <w:rPr>
                <w:sz w:val="24"/>
              </w:rPr>
              <w:t xml:space="preserve"> </w:t>
            </w:r>
            <w:r>
              <w:rPr>
                <w:sz w:val="24"/>
              </w:rPr>
              <w:t>impact</w:t>
            </w:r>
            <w:r w:rsidRPr="005F29B6">
              <w:rPr>
                <w:sz w:val="24"/>
              </w:rPr>
              <w:t xml:space="preserve"> </w:t>
            </w:r>
            <w:proofErr w:type="gramStart"/>
            <w:r>
              <w:rPr>
                <w:sz w:val="24"/>
              </w:rPr>
              <w:t>to</w:t>
            </w:r>
            <w:proofErr w:type="gramEnd"/>
            <w:r>
              <w:rPr>
                <w:sz w:val="24"/>
              </w:rPr>
              <w:t xml:space="preserve"> criteria. References reviewed and updated.</w:t>
            </w:r>
          </w:p>
        </w:tc>
        <w:tc>
          <w:tcPr>
            <w:tcW w:w="1260" w:type="dxa"/>
            <w:tcBorders>
              <w:top w:val="single" w:sz="4" w:space="0" w:color="000000"/>
              <w:left w:val="single" w:sz="4" w:space="0" w:color="000000"/>
              <w:bottom w:val="single" w:sz="4" w:space="0" w:color="000000"/>
              <w:right w:val="single" w:sz="4" w:space="0" w:color="000000"/>
            </w:tcBorders>
          </w:tcPr>
          <w:p w14:paraId="75F5CADA" w14:textId="77777777" w:rsidR="005F29B6" w:rsidRPr="005F29B6" w:rsidRDefault="005F29B6" w:rsidP="006A1998">
            <w:pPr>
              <w:pStyle w:val="TableParagraph"/>
              <w:ind w:left="356"/>
              <w:rPr>
                <w:spacing w:val="-2"/>
                <w:sz w:val="24"/>
              </w:rPr>
            </w:pPr>
            <w:r>
              <w:rPr>
                <w:spacing w:val="-2"/>
                <w:sz w:val="24"/>
              </w:rPr>
              <w:t>02/24</w:t>
            </w:r>
          </w:p>
        </w:tc>
        <w:tc>
          <w:tcPr>
            <w:tcW w:w="1286" w:type="dxa"/>
            <w:tcBorders>
              <w:top w:val="single" w:sz="4" w:space="0" w:color="000000"/>
              <w:left w:val="single" w:sz="4" w:space="0" w:color="000000"/>
              <w:bottom w:val="single" w:sz="4" w:space="0" w:color="000000"/>
              <w:right w:val="single" w:sz="4" w:space="0" w:color="000000"/>
            </w:tcBorders>
          </w:tcPr>
          <w:p w14:paraId="7173FAD0" w14:textId="77777777" w:rsidR="005F29B6" w:rsidRPr="005F29B6" w:rsidRDefault="005F29B6" w:rsidP="006A1998">
            <w:pPr>
              <w:pStyle w:val="TableParagraph"/>
              <w:ind w:left="371"/>
              <w:rPr>
                <w:spacing w:val="-2"/>
                <w:sz w:val="24"/>
              </w:rPr>
            </w:pPr>
            <w:r>
              <w:rPr>
                <w:spacing w:val="-2"/>
                <w:sz w:val="24"/>
              </w:rPr>
              <w:t>02/24</w:t>
            </w:r>
          </w:p>
        </w:tc>
      </w:tr>
      <w:tr w:rsidR="005F29B6" w14:paraId="07D39B36" w14:textId="77777777" w:rsidTr="005F29B6">
        <w:trPr>
          <w:trHeight w:val="620"/>
        </w:trPr>
        <w:tc>
          <w:tcPr>
            <w:tcW w:w="7102" w:type="dxa"/>
            <w:tcBorders>
              <w:top w:val="single" w:sz="4" w:space="0" w:color="000000"/>
              <w:left w:val="single" w:sz="4" w:space="0" w:color="000000"/>
              <w:bottom w:val="single" w:sz="4" w:space="0" w:color="000000"/>
              <w:right w:val="single" w:sz="4" w:space="0" w:color="000000"/>
            </w:tcBorders>
          </w:tcPr>
          <w:p w14:paraId="40BDAB05" w14:textId="77777777" w:rsidR="005F29B6" w:rsidRDefault="005F29B6" w:rsidP="005F29B6">
            <w:pPr>
              <w:pStyle w:val="TableParagraph"/>
              <w:spacing w:line="240" w:lineRule="auto"/>
              <w:ind w:left="112" w:right="104"/>
              <w:rPr>
                <w:sz w:val="24"/>
              </w:rPr>
            </w:pPr>
            <w:r>
              <w:rPr>
                <w:sz w:val="24"/>
              </w:rPr>
              <w:lastRenderedPageBreak/>
              <w:t xml:space="preserve">Annual review. Added code </w:t>
            </w:r>
            <w:r w:rsidRPr="005F29B6">
              <w:rPr>
                <w:sz w:val="24"/>
              </w:rPr>
              <w:t>Q0508 to HCPCS coding table. References reviewed and updated. Reviewed by external specialist.</w:t>
            </w:r>
          </w:p>
        </w:tc>
        <w:tc>
          <w:tcPr>
            <w:tcW w:w="1260" w:type="dxa"/>
            <w:tcBorders>
              <w:top w:val="single" w:sz="4" w:space="0" w:color="000000"/>
              <w:left w:val="single" w:sz="4" w:space="0" w:color="000000"/>
              <w:bottom w:val="single" w:sz="4" w:space="0" w:color="000000"/>
              <w:right w:val="single" w:sz="4" w:space="0" w:color="000000"/>
            </w:tcBorders>
          </w:tcPr>
          <w:p w14:paraId="4756C611" w14:textId="77777777" w:rsidR="005F29B6" w:rsidRDefault="005F29B6" w:rsidP="006A1998">
            <w:pPr>
              <w:pStyle w:val="TableParagraph"/>
              <w:ind w:left="356"/>
              <w:rPr>
                <w:spacing w:val="-2"/>
                <w:sz w:val="24"/>
              </w:rPr>
            </w:pPr>
            <w:r>
              <w:rPr>
                <w:spacing w:val="-2"/>
                <w:sz w:val="24"/>
              </w:rPr>
              <w:t>11/24</w:t>
            </w:r>
          </w:p>
        </w:tc>
        <w:tc>
          <w:tcPr>
            <w:tcW w:w="1286" w:type="dxa"/>
            <w:tcBorders>
              <w:top w:val="single" w:sz="4" w:space="0" w:color="000000"/>
              <w:left w:val="single" w:sz="4" w:space="0" w:color="000000"/>
              <w:bottom w:val="single" w:sz="4" w:space="0" w:color="000000"/>
              <w:right w:val="single" w:sz="4" w:space="0" w:color="000000"/>
            </w:tcBorders>
          </w:tcPr>
          <w:p w14:paraId="66F95F8D" w14:textId="77777777" w:rsidR="005F29B6" w:rsidRDefault="005F29B6" w:rsidP="006A1998">
            <w:pPr>
              <w:pStyle w:val="TableParagraph"/>
              <w:ind w:left="371"/>
              <w:rPr>
                <w:spacing w:val="-2"/>
                <w:sz w:val="24"/>
              </w:rPr>
            </w:pPr>
            <w:r>
              <w:rPr>
                <w:spacing w:val="-2"/>
                <w:sz w:val="24"/>
              </w:rPr>
              <w:t>11/24</w:t>
            </w:r>
          </w:p>
        </w:tc>
      </w:tr>
      <w:tr w:rsidR="005F29B6" w14:paraId="781DEC4C" w14:textId="77777777" w:rsidTr="005F29B6">
        <w:trPr>
          <w:trHeight w:val="890"/>
        </w:trPr>
        <w:tc>
          <w:tcPr>
            <w:tcW w:w="7102" w:type="dxa"/>
            <w:tcBorders>
              <w:top w:val="single" w:sz="4" w:space="0" w:color="000000"/>
              <w:left w:val="single" w:sz="4" w:space="0" w:color="000000"/>
              <w:bottom w:val="single" w:sz="4" w:space="0" w:color="000000"/>
              <w:right w:val="single" w:sz="4" w:space="0" w:color="000000"/>
            </w:tcBorders>
          </w:tcPr>
          <w:p w14:paraId="5BF62B2D" w14:textId="77777777" w:rsidR="005F29B6" w:rsidRDefault="005F29B6" w:rsidP="005F29B6">
            <w:pPr>
              <w:pStyle w:val="TableParagraph"/>
              <w:spacing w:line="240" w:lineRule="auto"/>
              <w:ind w:left="112" w:right="104"/>
              <w:rPr>
                <w:sz w:val="24"/>
              </w:rPr>
            </w:pPr>
            <w:r>
              <w:rPr>
                <w:sz w:val="24"/>
              </w:rPr>
              <w:t>Annual review. Relocated contraindication criteria under I.A. to I.B. Removed “as applicable” from I.A. with no impact to criteria. References reviewed and updated. Reviewed by internal specialist.</w:t>
            </w:r>
          </w:p>
        </w:tc>
        <w:tc>
          <w:tcPr>
            <w:tcW w:w="1260" w:type="dxa"/>
            <w:tcBorders>
              <w:top w:val="single" w:sz="4" w:space="0" w:color="000000"/>
              <w:left w:val="single" w:sz="4" w:space="0" w:color="000000"/>
              <w:bottom w:val="single" w:sz="4" w:space="0" w:color="000000"/>
              <w:right w:val="single" w:sz="4" w:space="0" w:color="000000"/>
            </w:tcBorders>
          </w:tcPr>
          <w:p w14:paraId="0DE33EE8" w14:textId="77777777" w:rsidR="005F29B6" w:rsidRDefault="005F29B6" w:rsidP="006A1998">
            <w:pPr>
              <w:pStyle w:val="TableParagraph"/>
              <w:ind w:left="356"/>
              <w:rPr>
                <w:spacing w:val="-2"/>
                <w:sz w:val="24"/>
              </w:rPr>
            </w:pPr>
            <w:r>
              <w:rPr>
                <w:spacing w:val="-2"/>
                <w:sz w:val="24"/>
              </w:rPr>
              <w:t>11/25</w:t>
            </w:r>
          </w:p>
        </w:tc>
        <w:tc>
          <w:tcPr>
            <w:tcW w:w="1286" w:type="dxa"/>
            <w:tcBorders>
              <w:top w:val="single" w:sz="4" w:space="0" w:color="000000"/>
              <w:left w:val="single" w:sz="4" w:space="0" w:color="000000"/>
              <w:bottom w:val="single" w:sz="4" w:space="0" w:color="000000"/>
              <w:right w:val="single" w:sz="4" w:space="0" w:color="000000"/>
            </w:tcBorders>
          </w:tcPr>
          <w:p w14:paraId="61F110C9" w14:textId="3FBA9C62" w:rsidR="005F29B6" w:rsidRDefault="00A12634" w:rsidP="006A1998">
            <w:pPr>
              <w:pStyle w:val="TableParagraph"/>
              <w:ind w:left="371"/>
              <w:rPr>
                <w:spacing w:val="-2"/>
                <w:sz w:val="24"/>
              </w:rPr>
            </w:pPr>
            <w:r>
              <w:rPr>
                <w:spacing w:val="-2"/>
                <w:sz w:val="24"/>
              </w:rPr>
              <w:t>11/25</w:t>
            </w:r>
          </w:p>
        </w:tc>
      </w:tr>
    </w:tbl>
    <w:p w14:paraId="24A7AB46" w14:textId="77777777" w:rsidR="00BB2785" w:rsidRDefault="00BB2785">
      <w:pPr>
        <w:rPr>
          <w:sz w:val="24"/>
        </w:rPr>
        <w:sectPr w:rsidR="00BB2785" w:rsidSect="005F29B6">
          <w:type w:val="continuous"/>
          <w:pgSz w:w="12240" w:h="15840"/>
          <w:pgMar w:top="1296" w:right="806" w:bottom="547" w:left="1325" w:header="576" w:footer="360" w:gutter="0"/>
          <w:cols w:space="720"/>
        </w:sectPr>
      </w:pPr>
    </w:p>
    <w:p w14:paraId="67DD044E" w14:textId="77777777" w:rsidR="00BB2785" w:rsidRDefault="00296FA1">
      <w:pPr>
        <w:pStyle w:val="Heading1"/>
        <w:spacing w:before="90"/>
      </w:pPr>
      <w:bookmarkStart w:id="8" w:name="References_"/>
      <w:bookmarkEnd w:id="8"/>
      <w:r>
        <w:rPr>
          <w:spacing w:val="-2"/>
        </w:rPr>
        <w:t>References</w:t>
      </w:r>
    </w:p>
    <w:p w14:paraId="24FB1328" w14:textId="159FB0BE" w:rsidR="00BB2785" w:rsidRDefault="00296FA1">
      <w:pPr>
        <w:pStyle w:val="ListParagraph"/>
        <w:numPr>
          <w:ilvl w:val="0"/>
          <w:numId w:val="1"/>
        </w:numPr>
        <w:tabs>
          <w:tab w:val="left" w:pos="480"/>
        </w:tabs>
        <w:ind w:right="1262"/>
        <w:rPr>
          <w:sz w:val="24"/>
        </w:rPr>
      </w:pPr>
      <w:r>
        <w:rPr>
          <w:sz w:val="24"/>
        </w:rPr>
        <w:t>Birks EJ, Mancini D. Treatment of advanced heart failure with a durable mechanical circulatory</w:t>
      </w:r>
      <w:r>
        <w:rPr>
          <w:spacing w:val="-6"/>
          <w:sz w:val="24"/>
        </w:rPr>
        <w:t xml:space="preserve"> </w:t>
      </w:r>
      <w:r>
        <w:rPr>
          <w:sz w:val="24"/>
        </w:rPr>
        <w:t>support</w:t>
      </w:r>
      <w:r>
        <w:rPr>
          <w:spacing w:val="-6"/>
          <w:sz w:val="24"/>
        </w:rPr>
        <w:t xml:space="preserve"> </w:t>
      </w:r>
      <w:r>
        <w:rPr>
          <w:sz w:val="24"/>
        </w:rPr>
        <w:t>device.</w:t>
      </w:r>
      <w:r>
        <w:rPr>
          <w:spacing w:val="-6"/>
          <w:sz w:val="24"/>
        </w:rPr>
        <w:t xml:space="preserve"> </w:t>
      </w:r>
      <w:r>
        <w:rPr>
          <w:sz w:val="24"/>
        </w:rPr>
        <w:t>UpToDate.</w:t>
      </w:r>
      <w:r>
        <w:rPr>
          <w:spacing w:val="-5"/>
          <w:sz w:val="24"/>
        </w:rPr>
        <w:t xml:space="preserve"> </w:t>
      </w:r>
      <w:hyperlink r:id="rId15">
        <w:r>
          <w:rPr>
            <w:color w:val="0000FF"/>
            <w:sz w:val="24"/>
            <w:u w:val="single" w:color="0000FF"/>
          </w:rPr>
          <w:t>www.uptodate.com</w:t>
        </w:r>
      </w:hyperlink>
      <w:r>
        <w:rPr>
          <w:sz w:val="24"/>
        </w:rPr>
        <w:t>.</w:t>
      </w:r>
      <w:r>
        <w:rPr>
          <w:spacing w:val="-6"/>
          <w:sz w:val="24"/>
        </w:rPr>
        <w:t xml:space="preserve"> </w:t>
      </w:r>
      <w:r>
        <w:rPr>
          <w:sz w:val="24"/>
        </w:rPr>
        <w:t>Published</w:t>
      </w:r>
      <w:r>
        <w:rPr>
          <w:spacing w:val="-6"/>
          <w:sz w:val="24"/>
        </w:rPr>
        <w:t xml:space="preserve"> </w:t>
      </w:r>
      <w:r>
        <w:rPr>
          <w:sz w:val="24"/>
        </w:rPr>
        <w:t>November</w:t>
      </w:r>
      <w:r>
        <w:rPr>
          <w:spacing w:val="-7"/>
          <w:sz w:val="24"/>
        </w:rPr>
        <w:t xml:space="preserve"> </w:t>
      </w:r>
      <w:r>
        <w:rPr>
          <w:sz w:val="24"/>
        </w:rPr>
        <w:t xml:space="preserve">2022. Accessed </w:t>
      </w:r>
      <w:r w:rsidR="0068202C">
        <w:rPr>
          <w:sz w:val="24"/>
        </w:rPr>
        <w:t xml:space="preserve">October </w:t>
      </w:r>
      <w:r w:rsidR="004B35EB">
        <w:rPr>
          <w:sz w:val="24"/>
        </w:rPr>
        <w:t>6</w:t>
      </w:r>
      <w:r>
        <w:rPr>
          <w:sz w:val="24"/>
        </w:rPr>
        <w:t xml:space="preserve">, </w:t>
      </w:r>
      <w:r w:rsidR="004B35EB">
        <w:rPr>
          <w:sz w:val="24"/>
        </w:rPr>
        <w:t>2025</w:t>
      </w:r>
      <w:r>
        <w:rPr>
          <w:sz w:val="24"/>
        </w:rPr>
        <w:t>.</w:t>
      </w:r>
    </w:p>
    <w:p w14:paraId="4F1AB1CF" w14:textId="77777777" w:rsidR="00BB2785" w:rsidRDefault="00296FA1">
      <w:pPr>
        <w:pStyle w:val="ListParagraph"/>
        <w:numPr>
          <w:ilvl w:val="0"/>
          <w:numId w:val="1"/>
        </w:numPr>
        <w:tabs>
          <w:tab w:val="left" w:pos="480"/>
        </w:tabs>
        <w:spacing w:before="1"/>
        <w:ind w:left="479" w:right="1371"/>
        <w:rPr>
          <w:sz w:val="24"/>
        </w:rPr>
      </w:pPr>
      <w:r>
        <w:rPr>
          <w:sz w:val="24"/>
        </w:rPr>
        <w:t>Blume ED, Naftel DC, Bastardi HJ, et al. Outcomes of children bridged to heart transplantation</w:t>
      </w:r>
      <w:r>
        <w:rPr>
          <w:spacing w:val="-5"/>
          <w:sz w:val="24"/>
        </w:rPr>
        <w:t xml:space="preserve"> </w:t>
      </w:r>
      <w:r>
        <w:rPr>
          <w:sz w:val="24"/>
        </w:rPr>
        <w:t>with</w:t>
      </w:r>
      <w:r>
        <w:rPr>
          <w:spacing w:val="-5"/>
          <w:sz w:val="24"/>
        </w:rPr>
        <w:t xml:space="preserve"> </w:t>
      </w:r>
      <w:r>
        <w:rPr>
          <w:sz w:val="24"/>
        </w:rPr>
        <w:t>ventricular</w:t>
      </w:r>
      <w:r>
        <w:rPr>
          <w:spacing w:val="-6"/>
          <w:sz w:val="24"/>
        </w:rPr>
        <w:t xml:space="preserve"> </w:t>
      </w:r>
      <w:proofErr w:type="gramStart"/>
      <w:r>
        <w:rPr>
          <w:sz w:val="24"/>
        </w:rPr>
        <w:t>assist</w:t>
      </w:r>
      <w:proofErr w:type="gramEnd"/>
      <w:r>
        <w:rPr>
          <w:spacing w:val="-5"/>
          <w:sz w:val="24"/>
        </w:rPr>
        <w:t xml:space="preserve"> </w:t>
      </w:r>
      <w:r>
        <w:rPr>
          <w:sz w:val="24"/>
        </w:rPr>
        <w:t>devices:</w:t>
      </w:r>
      <w:r>
        <w:rPr>
          <w:spacing w:val="-5"/>
          <w:sz w:val="24"/>
        </w:rPr>
        <w:t xml:space="preserve"> </w:t>
      </w:r>
      <w:r>
        <w:rPr>
          <w:sz w:val="24"/>
        </w:rPr>
        <w:t>a</w:t>
      </w:r>
      <w:r>
        <w:rPr>
          <w:spacing w:val="-4"/>
          <w:sz w:val="24"/>
        </w:rPr>
        <w:t xml:space="preserve"> </w:t>
      </w:r>
      <w:r>
        <w:rPr>
          <w:sz w:val="24"/>
        </w:rPr>
        <w:t>multi-institutional</w:t>
      </w:r>
      <w:r>
        <w:rPr>
          <w:spacing w:val="-5"/>
          <w:sz w:val="24"/>
        </w:rPr>
        <w:t xml:space="preserve"> </w:t>
      </w:r>
      <w:r>
        <w:rPr>
          <w:sz w:val="24"/>
        </w:rPr>
        <w:t>study.</w:t>
      </w:r>
      <w:r>
        <w:rPr>
          <w:spacing w:val="-7"/>
          <w:sz w:val="24"/>
        </w:rPr>
        <w:t xml:space="preserve"> </w:t>
      </w:r>
      <w:r>
        <w:rPr>
          <w:i/>
          <w:sz w:val="24"/>
        </w:rPr>
        <w:t>Circulation</w:t>
      </w:r>
      <w:r>
        <w:rPr>
          <w:sz w:val="24"/>
        </w:rPr>
        <w:t>. 2006;113(19):2313 to 2319. doi:</w:t>
      </w:r>
      <w:hyperlink r:id="rId16">
        <w:r>
          <w:rPr>
            <w:sz w:val="24"/>
          </w:rPr>
          <w:t>10.1161/CIRCULATIONAHA.105.577601</w:t>
        </w:r>
      </w:hyperlink>
    </w:p>
    <w:p w14:paraId="4E242897" w14:textId="660D3536" w:rsidR="00BB2785" w:rsidRDefault="00296FA1">
      <w:pPr>
        <w:pStyle w:val="ListParagraph"/>
        <w:numPr>
          <w:ilvl w:val="0"/>
          <w:numId w:val="1"/>
        </w:numPr>
        <w:tabs>
          <w:tab w:val="left" w:pos="480"/>
        </w:tabs>
        <w:ind w:right="676"/>
        <w:rPr>
          <w:sz w:val="24"/>
        </w:rPr>
      </w:pPr>
      <w:r>
        <w:rPr>
          <w:sz w:val="24"/>
        </w:rPr>
        <w:t>National</w:t>
      </w:r>
      <w:r>
        <w:rPr>
          <w:spacing w:val="-4"/>
          <w:sz w:val="24"/>
        </w:rPr>
        <w:t xml:space="preserve"> </w:t>
      </w:r>
      <w:r>
        <w:rPr>
          <w:sz w:val="24"/>
        </w:rPr>
        <w:t>coverage</w:t>
      </w:r>
      <w:r>
        <w:rPr>
          <w:spacing w:val="-5"/>
          <w:sz w:val="24"/>
        </w:rPr>
        <w:t xml:space="preserve"> </w:t>
      </w:r>
      <w:r>
        <w:rPr>
          <w:sz w:val="24"/>
        </w:rPr>
        <w:t>determination:</w:t>
      </w:r>
      <w:r>
        <w:rPr>
          <w:spacing w:val="-4"/>
          <w:sz w:val="24"/>
        </w:rPr>
        <w:t xml:space="preserve"> </w:t>
      </w:r>
      <w:r>
        <w:rPr>
          <w:sz w:val="24"/>
        </w:rPr>
        <w:t>ventricular</w:t>
      </w:r>
      <w:r>
        <w:rPr>
          <w:spacing w:val="-5"/>
          <w:sz w:val="24"/>
        </w:rPr>
        <w:t xml:space="preserve"> </w:t>
      </w:r>
      <w:r>
        <w:rPr>
          <w:sz w:val="24"/>
        </w:rPr>
        <w:t>assist</w:t>
      </w:r>
      <w:r>
        <w:rPr>
          <w:spacing w:val="-4"/>
          <w:sz w:val="24"/>
        </w:rPr>
        <w:t xml:space="preserve"> </w:t>
      </w:r>
      <w:r>
        <w:rPr>
          <w:sz w:val="24"/>
        </w:rPr>
        <w:t>device</w:t>
      </w:r>
      <w:r>
        <w:rPr>
          <w:spacing w:val="-5"/>
          <w:sz w:val="24"/>
        </w:rPr>
        <w:t xml:space="preserve"> </w:t>
      </w:r>
      <w:r>
        <w:rPr>
          <w:sz w:val="24"/>
        </w:rPr>
        <w:t>(20.9.1).</w:t>
      </w:r>
      <w:r>
        <w:rPr>
          <w:spacing w:val="-4"/>
          <w:sz w:val="24"/>
        </w:rPr>
        <w:t xml:space="preserve"> </w:t>
      </w:r>
      <w:r>
        <w:rPr>
          <w:sz w:val="24"/>
        </w:rPr>
        <w:t>Centers</w:t>
      </w:r>
      <w:r>
        <w:rPr>
          <w:spacing w:val="-4"/>
          <w:sz w:val="24"/>
        </w:rPr>
        <w:t xml:space="preserve"> </w:t>
      </w:r>
      <w:r>
        <w:rPr>
          <w:sz w:val="24"/>
        </w:rPr>
        <w:t>for</w:t>
      </w:r>
      <w:r>
        <w:rPr>
          <w:spacing w:val="-5"/>
          <w:sz w:val="24"/>
        </w:rPr>
        <w:t xml:space="preserve"> </w:t>
      </w:r>
      <w:r>
        <w:rPr>
          <w:sz w:val="24"/>
        </w:rPr>
        <w:t>Medicare</w:t>
      </w:r>
      <w:r>
        <w:rPr>
          <w:spacing w:val="-5"/>
          <w:sz w:val="24"/>
        </w:rPr>
        <w:t xml:space="preserve"> </w:t>
      </w:r>
      <w:r>
        <w:rPr>
          <w:sz w:val="24"/>
        </w:rPr>
        <w:t xml:space="preserve">and Medicaid Services Web site: </w:t>
      </w:r>
      <w:hyperlink r:id="rId17">
        <w:r>
          <w:rPr>
            <w:color w:val="0000FF"/>
            <w:sz w:val="24"/>
            <w:u w:val="single" w:color="0000FF"/>
          </w:rPr>
          <w:t>https://www.cms.gov/medicare-coverage-database</w:t>
        </w:r>
      </w:hyperlink>
      <w:r>
        <w:rPr>
          <w:sz w:val="24"/>
        </w:rPr>
        <w:t xml:space="preserve">. Published December 1, 2020. Accessed </w:t>
      </w:r>
      <w:r w:rsidR="0068202C">
        <w:rPr>
          <w:sz w:val="24"/>
        </w:rPr>
        <w:t xml:space="preserve">October </w:t>
      </w:r>
      <w:r w:rsidR="006B12A3">
        <w:rPr>
          <w:sz w:val="24"/>
        </w:rPr>
        <w:t>6</w:t>
      </w:r>
      <w:r>
        <w:rPr>
          <w:sz w:val="24"/>
        </w:rPr>
        <w:t xml:space="preserve">, </w:t>
      </w:r>
      <w:r w:rsidR="006B12A3">
        <w:rPr>
          <w:sz w:val="24"/>
        </w:rPr>
        <w:t>2025</w:t>
      </w:r>
      <w:r>
        <w:rPr>
          <w:sz w:val="24"/>
        </w:rPr>
        <w:t>.</w:t>
      </w:r>
    </w:p>
    <w:p w14:paraId="5C361341" w14:textId="77777777" w:rsidR="00BB2785" w:rsidRDefault="00296FA1">
      <w:pPr>
        <w:pStyle w:val="ListParagraph"/>
        <w:numPr>
          <w:ilvl w:val="0"/>
          <w:numId w:val="1"/>
        </w:numPr>
        <w:tabs>
          <w:tab w:val="left" w:pos="480"/>
        </w:tabs>
        <w:ind w:right="828"/>
        <w:rPr>
          <w:sz w:val="24"/>
        </w:rPr>
      </w:pPr>
      <w:proofErr w:type="spellStart"/>
      <w:r>
        <w:rPr>
          <w:sz w:val="24"/>
        </w:rPr>
        <w:t>Ponikowski</w:t>
      </w:r>
      <w:proofErr w:type="spellEnd"/>
      <w:r>
        <w:rPr>
          <w:sz w:val="24"/>
        </w:rPr>
        <w:t xml:space="preserve"> P, Voors AA, Anker SD, et al. 2016 ESC Guidelines for the diagnosis and treatment</w:t>
      </w:r>
      <w:r>
        <w:rPr>
          <w:spacing w:val="-3"/>
          <w:sz w:val="24"/>
        </w:rPr>
        <w:t xml:space="preserve"> </w:t>
      </w:r>
      <w:r>
        <w:rPr>
          <w:sz w:val="24"/>
        </w:rPr>
        <w:t>of</w:t>
      </w:r>
      <w:r>
        <w:rPr>
          <w:spacing w:val="-4"/>
          <w:sz w:val="24"/>
        </w:rPr>
        <w:t xml:space="preserve"> </w:t>
      </w:r>
      <w:r>
        <w:rPr>
          <w:sz w:val="24"/>
        </w:rPr>
        <w:t>acute</w:t>
      </w:r>
      <w:r>
        <w:rPr>
          <w:spacing w:val="-4"/>
          <w:sz w:val="24"/>
        </w:rPr>
        <w:t xml:space="preserve"> </w:t>
      </w:r>
      <w:r>
        <w:rPr>
          <w:sz w:val="24"/>
        </w:rPr>
        <w:t>and</w:t>
      </w:r>
      <w:r>
        <w:rPr>
          <w:spacing w:val="-1"/>
          <w:sz w:val="24"/>
        </w:rPr>
        <w:t xml:space="preserve"> </w:t>
      </w:r>
      <w:r>
        <w:rPr>
          <w:sz w:val="24"/>
        </w:rPr>
        <w:t>chronic</w:t>
      </w:r>
      <w:r>
        <w:rPr>
          <w:spacing w:val="-4"/>
          <w:sz w:val="24"/>
        </w:rPr>
        <w:t xml:space="preserve"> </w:t>
      </w:r>
      <w:r>
        <w:rPr>
          <w:sz w:val="24"/>
        </w:rPr>
        <w:t>heart</w:t>
      </w:r>
      <w:r>
        <w:rPr>
          <w:spacing w:val="-3"/>
          <w:sz w:val="24"/>
        </w:rPr>
        <w:t xml:space="preserve"> </w:t>
      </w:r>
      <w:r>
        <w:rPr>
          <w:sz w:val="24"/>
        </w:rPr>
        <w:t>failure:</w:t>
      </w:r>
      <w:r>
        <w:rPr>
          <w:spacing w:val="-3"/>
          <w:sz w:val="24"/>
        </w:rPr>
        <w:t xml:space="preserve"> </w:t>
      </w:r>
      <w:r>
        <w:rPr>
          <w:sz w:val="24"/>
        </w:rPr>
        <w:t>The</w:t>
      </w:r>
      <w:r>
        <w:rPr>
          <w:spacing w:val="-4"/>
          <w:sz w:val="24"/>
        </w:rPr>
        <w:t xml:space="preserve"> </w:t>
      </w:r>
      <w:r>
        <w:rPr>
          <w:sz w:val="24"/>
        </w:rPr>
        <w:t>Task</w:t>
      </w:r>
      <w:r>
        <w:rPr>
          <w:spacing w:val="-3"/>
          <w:sz w:val="24"/>
        </w:rPr>
        <w:t xml:space="preserve"> </w:t>
      </w:r>
      <w:r>
        <w:rPr>
          <w:sz w:val="24"/>
        </w:rPr>
        <w:t>Force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diagnosis</w:t>
      </w:r>
      <w:r>
        <w:rPr>
          <w:spacing w:val="-3"/>
          <w:sz w:val="24"/>
        </w:rPr>
        <w:t xml:space="preserve"> </w:t>
      </w:r>
      <w:r>
        <w:rPr>
          <w:sz w:val="24"/>
        </w:rPr>
        <w:t>and</w:t>
      </w:r>
      <w:r>
        <w:rPr>
          <w:spacing w:val="-4"/>
          <w:sz w:val="24"/>
        </w:rPr>
        <w:t xml:space="preserve"> </w:t>
      </w:r>
      <w:r>
        <w:rPr>
          <w:sz w:val="24"/>
        </w:rPr>
        <w:t>treatment of acute and chronic heart failure of the European Society of Cardiology (ESC)Developed with the</w:t>
      </w:r>
      <w:r>
        <w:rPr>
          <w:spacing w:val="-1"/>
          <w:sz w:val="24"/>
        </w:rPr>
        <w:t xml:space="preserve"> </w:t>
      </w:r>
      <w:r>
        <w:rPr>
          <w:sz w:val="24"/>
        </w:rPr>
        <w:t>special contribution of</w:t>
      </w:r>
      <w:r>
        <w:rPr>
          <w:spacing w:val="-1"/>
          <w:sz w:val="24"/>
        </w:rPr>
        <w:t xml:space="preserve"> </w:t>
      </w:r>
      <w:r>
        <w:rPr>
          <w:sz w:val="24"/>
        </w:rPr>
        <w:t>the</w:t>
      </w:r>
      <w:r>
        <w:rPr>
          <w:spacing w:val="-1"/>
          <w:sz w:val="24"/>
        </w:rPr>
        <w:t xml:space="preserve"> </w:t>
      </w:r>
      <w:r>
        <w:rPr>
          <w:sz w:val="24"/>
        </w:rPr>
        <w:t>Heart Failure Association (HFA)</w:t>
      </w:r>
      <w:r>
        <w:rPr>
          <w:spacing w:val="-1"/>
          <w:sz w:val="24"/>
        </w:rPr>
        <w:t xml:space="preserve"> </w:t>
      </w:r>
      <w:r>
        <w:rPr>
          <w:sz w:val="24"/>
        </w:rPr>
        <w:t>of</w:t>
      </w:r>
      <w:r>
        <w:rPr>
          <w:spacing w:val="-1"/>
          <w:sz w:val="24"/>
        </w:rPr>
        <w:t xml:space="preserve"> </w:t>
      </w:r>
      <w:r>
        <w:rPr>
          <w:sz w:val="24"/>
        </w:rPr>
        <w:t xml:space="preserve">the ESC [published correction appears in </w:t>
      </w:r>
      <w:proofErr w:type="spellStart"/>
      <w:r>
        <w:rPr>
          <w:sz w:val="24"/>
        </w:rPr>
        <w:t>Eur</w:t>
      </w:r>
      <w:proofErr w:type="spellEnd"/>
      <w:r>
        <w:rPr>
          <w:sz w:val="24"/>
        </w:rPr>
        <w:t xml:space="preserve"> Heart J. 2016 Dec 30;:]. </w:t>
      </w:r>
      <w:proofErr w:type="spellStart"/>
      <w:r>
        <w:rPr>
          <w:i/>
          <w:sz w:val="24"/>
        </w:rPr>
        <w:t>Eur</w:t>
      </w:r>
      <w:proofErr w:type="spellEnd"/>
      <w:r>
        <w:rPr>
          <w:i/>
          <w:sz w:val="24"/>
        </w:rPr>
        <w:t xml:space="preserve"> Heart J</w:t>
      </w:r>
      <w:r>
        <w:rPr>
          <w:sz w:val="24"/>
        </w:rPr>
        <w:t xml:space="preserve">. 2016;37(27):2129 to 2200. </w:t>
      </w:r>
      <w:proofErr w:type="spellStart"/>
      <w:r>
        <w:rPr>
          <w:spacing w:val="-2"/>
          <w:sz w:val="24"/>
        </w:rPr>
        <w:t>doi:</w:t>
      </w:r>
      <w:hyperlink r:id="rId18">
        <w:r>
          <w:rPr>
            <w:spacing w:val="-2"/>
            <w:sz w:val="24"/>
          </w:rPr>
          <w:t>10.1093</w:t>
        </w:r>
        <w:proofErr w:type="spellEnd"/>
        <w:r>
          <w:rPr>
            <w:spacing w:val="-2"/>
            <w:sz w:val="24"/>
          </w:rPr>
          <w:t>/</w:t>
        </w:r>
        <w:proofErr w:type="spellStart"/>
        <w:r>
          <w:rPr>
            <w:spacing w:val="-2"/>
            <w:sz w:val="24"/>
          </w:rPr>
          <w:t>eurheartj</w:t>
        </w:r>
        <w:proofErr w:type="spellEnd"/>
        <w:r>
          <w:rPr>
            <w:spacing w:val="-2"/>
            <w:sz w:val="24"/>
          </w:rPr>
          <w:t>/</w:t>
        </w:r>
        <w:proofErr w:type="spellStart"/>
        <w:r>
          <w:rPr>
            <w:spacing w:val="-2"/>
            <w:sz w:val="24"/>
          </w:rPr>
          <w:t>ehw128</w:t>
        </w:r>
        <w:proofErr w:type="spellEnd"/>
      </w:hyperlink>
    </w:p>
    <w:p w14:paraId="218D7BC2" w14:textId="77777777" w:rsidR="00BB2785" w:rsidRDefault="00296FA1" w:rsidP="005F29B6">
      <w:pPr>
        <w:pStyle w:val="ListParagraph"/>
        <w:numPr>
          <w:ilvl w:val="0"/>
          <w:numId w:val="1"/>
        </w:numPr>
        <w:tabs>
          <w:tab w:val="left" w:pos="480"/>
        </w:tabs>
        <w:ind w:right="676"/>
        <w:rPr>
          <w:sz w:val="24"/>
        </w:rPr>
      </w:pPr>
      <w:r>
        <w:rPr>
          <w:sz w:val="24"/>
        </w:rPr>
        <w:t>Miller</w:t>
      </w:r>
      <w:r w:rsidRPr="005F29B6">
        <w:rPr>
          <w:sz w:val="24"/>
        </w:rPr>
        <w:t xml:space="preserve"> </w:t>
      </w:r>
      <w:r>
        <w:rPr>
          <w:sz w:val="24"/>
        </w:rPr>
        <w:t>LW,</w:t>
      </w:r>
      <w:r w:rsidRPr="005F29B6">
        <w:rPr>
          <w:sz w:val="24"/>
        </w:rPr>
        <w:t xml:space="preserve"> </w:t>
      </w:r>
      <w:proofErr w:type="spellStart"/>
      <w:r>
        <w:rPr>
          <w:sz w:val="24"/>
        </w:rPr>
        <w:t>Guglin</w:t>
      </w:r>
      <w:proofErr w:type="spellEnd"/>
      <w:r w:rsidRPr="005F29B6">
        <w:rPr>
          <w:sz w:val="24"/>
        </w:rPr>
        <w:t xml:space="preserve"> </w:t>
      </w:r>
      <w:r>
        <w:rPr>
          <w:sz w:val="24"/>
        </w:rPr>
        <w:t>M.</w:t>
      </w:r>
      <w:r w:rsidRPr="005F29B6">
        <w:rPr>
          <w:sz w:val="24"/>
        </w:rPr>
        <w:t xml:space="preserve"> </w:t>
      </w:r>
      <w:r>
        <w:rPr>
          <w:sz w:val="24"/>
        </w:rPr>
        <w:t>Patient</w:t>
      </w:r>
      <w:r w:rsidRPr="005F29B6">
        <w:rPr>
          <w:sz w:val="24"/>
        </w:rPr>
        <w:t xml:space="preserve"> </w:t>
      </w:r>
      <w:r>
        <w:rPr>
          <w:sz w:val="24"/>
        </w:rPr>
        <w:t>selection</w:t>
      </w:r>
      <w:r w:rsidRPr="005F29B6">
        <w:rPr>
          <w:sz w:val="24"/>
        </w:rPr>
        <w:t xml:space="preserve"> </w:t>
      </w:r>
      <w:r>
        <w:rPr>
          <w:sz w:val="24"/>
        </w:rPr>
        <w:t>for</w:t>
      </w:r>
      <w:r w:rsidRPr="005F29B6">
        <w:rPr>
          <w:sz w:val="24"/>
        </w:rPr>
        <w:t xml:space="preserve"> </w:t>
      </w:r>
      <w:r>
        <w:rPr>
          <w:sz w:val="24"/>
        </w:rPr>
        <w:t>ventricular</w:t>
      </w:r>
      <w:r w:rsidRPr="005F29B6">
        <w:rPr>
          <w:sz w:val="24"/>
        </w:rPr>
        <w:t xml:space="preserve"> </w:t>
      </w:r>
      <w:proofErr w:type="gramStart"/>
      <w:r>
        <w:rPr>
          <w:sz w:val="24"/>
        </w:rPr>
        <w:t>assist</w:t>
      </w:r>
      <w:proofErr w:type="gramEnd"/>
      <w:r w:rsidRPr="005F29B6">
        <w:rPr>
          <w:sz w:val="24"/>
        </w:rPr>
        <w:t xml:space="preserve"> </w:t>
      </w:r>
      <w:r>
        <w:rPr>
          <w:sz w:val="24"/>
        </w:rPr>
        <w:t>devices:</w:t>
      </w:r>
      <w:r w:rsidRPr="005F29B6">
        <w:rPr>
          <w:sz w:val="24"/>
        </w:rPr>
        <w:t xml:space="preserve"> </w:t>
      </w:r>
      <w:r>
        <w:rPr>
          <w:sz w:val="24"/>
        </w:rPr>
        <w:t>a</w:t>
      </w:r>
      <w:r w:rsidRPr="005F29B6">
        <w:rPr>
          <w:sz w:val="24"/>
        </w:rPr>
        <w:t xml:space="preserve"> </w:t>
      </w:r>
      <w:r>
        <w:rPr>
          <w:sz w:val="24"/>
        </w:rPr>
        <w:t>moving</w:t>
      </w:r>
      <w:r w:rsidRPr="005F29B6">
        <w:rPr>
          <w:sz w:val="24"/>
        </w:rPr>
        <w:t xml:space="preserve"> </w:t>
      </w:r>
      <w:r>
        <w:rPr>
          <w:sz w:val="24"/>
        </w:rPr>
        <w:t>target.</w:t>
      </w:r>
      <w:r w:rsidRPr="005F29B6">
        <w:rPr>
          <w:sz w:val="24"/>
        </w:rPr>
        <w:t xml:space="preserve"> </w:t>
      </w:r>
      <w:r w:rsidRPr="005F29B6">
        <w:rPr>
          <w:i/>
          <w:iCs/>
          <w:sz w:val="24"/>
        </w:rPr>
        <w:t xml:space="preserve">J Am Coll </w:t>
      </w:r>
      <w:proofErr w:type="spellStart"/>
      <w:r w:rsidRPr="005F29B6">
        <w:rPr>
          <w:i/>
          <w:iCs/>
          <w:sz w:val="24"/>
        </w:rPr>
        <w:t>Cardiol</w:t>
      </w:r>
      <w:proofErr w:type="spellEnd"/>
      <w:r>
        <w:rPr>
          <w:sz w:val="24"/>
        </w:rPr>
        <w:t>. 2013;61(12):1209 to 1221. doi:</w:t>
      </w:r>
      <w:hyperlink r:id="rId19">
        <w:r>
          <w:rPr>
            <w:sz w:val="24"/>
          </w:rPr>
          <w:t>10.1016/j.jacc.2012.08.1029</w:t>
        </w:r>
      </w:hyperlink>
    </w:p>
    <w:p w14:paraId="4BD17E78" w14:textId="77777777" w:rsidR="00BB2785" w:rsidRDefault="00BB2785" w:rsidP="005F29B6">
      <w:pPr>
        <w:pStyle w:val="ListParagraph"/>
        <w:numPr>
          <w:ilvl w:val="0"/>
          <w:numId w:val="1"/>
        </w:numPr>
        <w:tabs>
          <w:tab w:val="left" w:pos="480"/>
        </w:tabs>
        <w:ind w:right="676"/>
        <w:rPr>
          <w:sz w:val="24"/>
        </w:rPr>
        <w:sectPr w:rsidR="00BB2785" w:rsidSect="005F29B6">
          <w:type w:val="continuous"/>
          <w:pgSz w:w="12240" w:h="15840"/>
          <w:pgMar w:top="1296" w:right="806" w:bottom="547" w:left="1325" w:header="576" w:footer="360" w:gutter="0"/>
          <w:cols w:space="720"/>
        </w:sectPr>
      </w:pPr>
    </w:p>
    <w:p w14:paraId="3EED95E3" w14:textId="77777777" w:rsidR="00BB2785" w:rsidRDefault="00296FA1" w:rsidP="005F29B6">
      <w:pPr>
        <w:pStyle w:val="ListParagraph"/>
        <w:numPr>
          <w:ilvl w:val="0"/>
          <w:numId w:val="1"/>
        </w:numPr>
        <w:tabs>
          <w:tab w:val="left" w:pos="480"/>
        </w:tabs>
        <w:ind w:right="676"/>
        <w:rPr>
          <w:sz w:val="24"/>
        </w:rPr>
      </w:pPr>
      <w:r>
        <w:rPr>
          <w:sz w:val="24"/>
        </w:rPr>
        <w:t>Feldman</w:t>
      </w:r>
      <w:r w:rsidRPr="005F29B6">
        <w:rPr>
          <w:sz w:val="24"/>
        </w:rPr>
        <w:t xml:space="preserve"> </w:t>
      </w:r>
      <w:r>
        <w:rPr>
          <w:sz w:val="24"/>
        </w:rPr>
        <w:t>D,</w:t>
      </w:r>
      <w:r w:rsidRPr="005F29B6">
        <w:rPr>
          <w:sz w:val="24"/>
        </w:rPr>
        <w:t xml:space="preserve"> </w:t>
      </w:r>
      <w:proofErr w:type="spellStart"/>
      <w:r>
        <w:rPr>
          <w:sz w:val="24"/>
        </w:rPr>
        <w:t>Pamboukian</w:t>
      </w:r>
      <w:proofErr w:type="spellEnd"/>
      <w:r w:rsidRPr="005F29B6">
        <w:rPr>
          <w:sz w:val="24"/>
        </w:rPr>
        <w:t xml:space="preserve"> </w:t>
      </w:r>
      <w:r>
        <w:rPr>
          <w:sz w:val="24"/>
        </w:rPr>
        <w:t>SV,</w:t>
      </w:r>
      <w:r w:rsidRPr="005F29B6">
        <w:rPr>
          <w:sz w:val="24"/>
        </w:rPr>
        <w:t xml:space="preserve"> </w:t>
      </w:r>
      <w:r>
        <w:rPr>
          <w:sz w:val="24"/>
        </w:rPr>
        <w:t>Teuteberg</w:t>
      </w:r>
      <w:r w:rsidRPr="005F29B6">
        <w:rPr>
          <w:sz w:val="24"/>
        </w:rPr>
        <w:t xml:space="preserve"> </w:t>
      </w:r>
      <w:r>
        <w:rPr>
          <w:sz w:val="24"/>
        </w:rPr>
        <w:t>JJ,</w:t>
      </w:r>
      <w:r w:rsidRPr="005F29B6">
        <w:rPr>
          <w:sz w:val="24"/>
        </w:rPr>
        <w:t xml:space="preserve"> </w:t>
      </w:r>
      <w:r>
        <w:rPr>
          <w:sz w:val="24"/>
        </w:rPr>
        <w:t>et</w:t>
      </w:r>
      <w:r w:rsidRPr="005F29B6">
        <w:rPr>
          <w:sz w:val="24"/>
        </w:rPr>
        <w:t xml:space="preserve"> </w:t>
      </w:r>
      <w:r>
        <w:rPr>
          <w:sz w:val="24"/>
        </w:rPr>
        <w:t>al.</w:t>
      </w:r>
      <w:r w:rsidRPr="005F29B6">
        <w:rPr>
          <w:sz w:val="24"/>
        </w:rPr>
        <w:t xml:space="preserve"> </w:t>
      </w:r>
      <w:r>
        <w:rPr>
          <w:sz w:val="24"/>
        </w:rPr>
        <w:t>The</w:t>
      </w:r>
      <w:r w:rsidRPr="005F29B6">
        <w:rPr>
          <w:sz w:val="24"/>
        </w:rPr>
        <w:t xml:space="preserve"> </w:t>
      </w:r>
      <w:r>
        <w:rPr>
          <w:sz w:val="24"/>
        </w:rPr>
        <w:t>2013</w:t>
      </w:r>
      <w:r w:rsidRPr="005F29B6">
        <w:rPr>
          <w:sz w:val="24"/>
        </w:rPr>
        <w:t xml:space="preserve"> </w:t>
      </w:r>
      <w:r>
        <w:rPr>
          <w:sz w:val="24"/>
        </w:rPr>
        <w:t>International</w:t>
      </w:r>
      <w:r w:rsidRPr="005F29B6">
        <w:rPr>
          <w:sz w:val="24"/>
        </w:rPr>
        <w:t xml:space="preserve"> </w:t>
      </w:r>
      <w:r>
        <w:rPr>
          <w:sz w:val="24"/>
        </w:rPr>
        <w:t>Society</w:t>
      </w:r>
      <w:r w:rsidRPr="005F29B6">
        <w:rPr>
          <w:sz w:val="24"/>
        </w:rPr>
        <w:t xml:space="preserve"> </w:t>
      </w:r>
      <w:r>
        <w:rPr>
          <w:sz w:val="24"/>
        </w:rPr>
        <w:t>for</w:t>
      </w:r>
      <w:r w:rsidRPr="005F29B6">
        <w:rPr>
          <w:sz w:val="24"/>
        </w:rPr>
        <w:t xml:space="preserve"> </w:t>
      </w:r>
      <w:r>
        <w:rPr>
          <w:sz w:val="24"/>
        </w:rPr>
        <w:t xml:space="preserve">Heart and Lung Transplantation Guidelines for mechanical circulatory support: executive summary. </w:t>
      </w:r>
      <w:r w:rsidRPr="005F29B6">
        <w:rPr>
          <w:i/>
          <w:iCs/>
          <w:sz w:val="24"/>
        </w:rPr>
        <w:t>J Heart Lung Transplant</w:t>
      </w:r>
      <w:r>
        <w:rPr>
          <w:sz w:val="24"/>
        </w:rPr>
        <w:t xml:space="preserve">. 2013;32(2):157 to 187. </w:t>
      </w:r>
      <w:r w:rsidRPr="005F29B6">
        <w:rPr>
          <w:sz w:val="24"/>
        </w:rPr>
        <w:t>doi:</w:t>
      </w:r>
      <w:hyperlink r:id="rId20">
        <w:r w:rsidRPr="005F29B6">
          <w:rPr>
            <w:sz w:val="24"/>
          </w:rPr>
          <w:t>10.1016/j.healun.2012.09.013</w:t>
        </w:r>
      </w:hyperlink>
    </w:p>
    <w:p w14:paraId="3B9C0C91" w14:textId="2EB13F56" w:rsidR="00BB2785" w:rsidRDefault="00296FA1">
      <w:pPr>
        <w:pStyle w:val="ListParagraph"/>
        <w:numPr>
          <w:ilvl w:val="0"/>
          <w:numId w:val="1"/>
        </w:numPr>
        <w:tabs>
          <w:tab w:val="left" w:pos="480"/>
        </w:tabs>
        <w:ind w:right="959"/>
        <w:rPr>
          <w:sz w:val="24"/>
        </w:rPr>
      </w:pPr>
      <w:r>
        <w:rPr>
          <w:sz w:val="24"/>
        </w:rPr>
        <w:t>U.S. Food and Drug Administration (FDA). Humanitarian Device Exemption (HDE). DeBakey VAD</w:t>
      </w:r>
      <w:r>
        <w:rPr>
          <w:spacing w:val="-3"/>
          <w:sz w:val="24"/>
        </w:rPr>
        <w:t xml:space="preserve"> </w:t>
      </w:r>
      <w:r>
        <w:rPr>
          <w:sz w:val="24"/>
        </w:rPr>
        <w:t xml:space="preserve">Child Ventricular Assist Device System. </w:t>
      </w:r>
      <w:hyperlink r:id="rId21">
        <w:r>
          <w:rPr>
            <w:color w:val="0000FF"/>
            <w:sz w:val="24"/>
            <w:u w:val="single" w:color="0000FF"/>
          </w:rPr>
          <w:t>https://www.accessdata.fda.gov/scripts/cdrh/cfdocs/cfhde/hde.cfm?id=H030003</w:t>
        </w:r>
      </w:hyperlink>
      <w:r>
        <w:rPr>
          <w:sz w:val="24"/>
        </w:rPr>
        <w:t>.</w:t>
      </w:r>
      <w:r>
        <w:rPr>
          <w:spacing w:val="-15"/>
          <w:sz w:val="24"/>
        </w:rPr>
        <w:t xml:space="preserve"> </w:t>
      </w:r>
      <w:r>
        <w:rPr>
          <w:sz w:val="24"/>
        </w:rPr>
        <w:t xml:space="preserve">February 25, 2004. Accessed </w:t>
      </w:r>
      <w:r w:rsidR="0068202C">
        <w:rPr>
          <w:sz w:val="24"/>
        </w:rPr>
        <w:t xml:space="preserve">October </w:t>
      </w:r>
      <w:r w:rsidR="00EB5960">
        <w:rPr>
          <w:sz w:val="24"/>
        </w:rPr>
        <w:t>6</w:t>
      </w:r>
      <w:r>
        <w:rPr>
          <w:sz w:val="24"/>
        </w:rPr>
        <w:t xml:space="preserve">, </w:t>
      </w:r>
      <w:r w:rsidR="00EB5960">
        <w:rPr>
          <w:sz w:val="24"/>
        </w:rPr>
        <w:t>2025</w:t>
      </w:r>
      <w:r>
        <w:rPr>
          <w:sz w:val="24"/>
        </w:rPr>
        <w:t>.</w:t>
      </w:r>
    </w:p>
    <w:p w14:paraId="6C9AEE1D" w14:textId="05C1D778" w:rsidR="00BB2785" w:rsidRDefault="00296FA1">
      <w:pPr>
        <w:pStyle w:val="ListParagraph"/>
        <w:numPr>
          <w:ilvl w:val="0"/>
          <w:numId w:val="1"/>
        </w:numPr>
        <w:tabs>
          <w:tab w:val="left" w:pos="480"/>
        </w:tabs>
        <w:ind w:right="928"/>
        <w:rPr>
          <w:sz w:val="24"/>
        </w:rPr>
      </w:pPr>
      <w:r>
        <w:rPr>
          <w:sz w:val="24"/>
        </w:rPr>
        <w:t xml:space="preserve">U.S. Food and Drug Administration (FDA). Humanitarian Device Exemption (HDE). EXCOR Pediatric Ventricular Assist Device. </w:t>
      </w:r>
      <w:hyperlink r:id="rId22">
        <w:r>
          <w:rPr>
            <w:color w:val="0000FF"/>
            <w:sz w:val="24"/>
            <w:u w:val="single" w:color="0000FF"/>
          </w:rPr>
          <w:t>https://www.accessdata.fda.gov/scripts/cdrh/cfdocs/cfhde/hde.cfm?id=h100004</w:t>
        </w:r>
      </w:hyperlink>
      <w:r>
        <w:rPr>
          <w:sz w:val="24"/>
        </w:rPr>
        <w:t>.</w:t>
      </w:r>
      <w:r>
        <w:rPr>
          <w:spacing w:val="-15"/>
          <w:sz w:val="24"/>
        </w:rPr>
        <w:t xml:space="preserve"> </w:t>
      </w:r>
      <w:r>
        <w:rPr>
          <w:sz w:val="24"/>
        </w:rPr>
        <w:t xml:space="preserve">Published December 16, 2011. Accessed </w:t>
      </w:r>
      <w:r w:rsidR="0068202C">
        <w:rPr>
          <w:sz w:val="24"/>
        </w:rPr>
        <w:t xml:space="preserve">October </w:t>
      </w:r>
      <w:r w:rsidR="00EB5960">
        <w:rPr>
          <w:sz w:val="24"/>
        </w:rPr>
        <w:t>6</w:t>
      </w:r>
      <w:r>
        <w:rPr>
          <w:sz w:val="24"/>
        </w:rPr>
        <w:t xml:space="preserve">, </w:t>
      </w:r>
      <w:r w:rsidR="00EB5960">
        <w:rPr>
          <w:sz w:val="24"/>
        </w:rPr>
        <w:t>2025</w:t>
      </w:r>
      <w:r>
        <w:rPr>
          <w:sz w:val="24"/>
        </w:rPr>
        <w:t>.</w:t>
      </w:r>
    </w:p>
    <w:p w14:paraId="0EADCDC4" w14:textId="77777777" w:rsidR="00BB2785" w:rsidRDefault="00296FA1">
      <w:pPr>
        <w:pStyle w:val="ListParagraph"/>
        <w:numPr>
          <w:ilvl w:val="0"/>
          <w:numId w:val="1"/>
        </w:numPr>
        <w:tabs>
          <w:tab w:val="left" w:pos="480"/>
        </w:tabs>
        <w:ind w:right="1222"/>
        <w:rPr>
          <w:sz w:val="24"/>
        </w:rPr>
      </w:pPr>
      <w:r>
        <w:rPr>
          <w:sz w:val="24"/>
        </w:rPr>
        <w:t>Vanderpluym</w:t>
      </w:r>
      <w:r>
        <w:rPr>
          <w:spacing w:val="-5"/>
          <w:sz w:val="24"/>
        </w:rPr>
        <w:t xml:space="preserve"> </w:t>
      </w:r>
      <w:r>
        <w:rPr>
          <w:sz w:val="24"/>
        </w:rPr>
        <w:t>CJ,</w:t>
      </w:r>
      <w:r>
        <w:rPr>
          <w:spacing w:val="-5"/>
          <w:sz w:val="24"/>
        </w:rPr>
        <w:t xml:space="preserve"> </w:t>
      </w:r>
      <w:r>
        <w:rPr>
          <w:sz w:val="24"/>
        </w:rPr>
        <w:t>Fynn-Thompson</w:t>
      </w:r>
      <w:r>
        <w:rPr>
          <w:spacing w:val="-5"/>
          <w:sz w:val="24"/>
        </w:rPr>
        <w:t xml:space="preserve"> </w:t>
      </w:r>
      <w:r>
        <w:rPr>
          <w:sz w:val="24"/>
        </w:rPr>
        <w:t>F,</w:t>
      </w:r>
      <w:r>
        <w:rPr>
          <w:spacing w:val="-5"/>
          <w:sz w:val="24"/>
        </w:rPr>
        <w:t xml:space="preserve"> </w:t>
      </w:r>
      <w:r>
        <w:rPr>
          <w:sz w:val="24"/>
        </w:rPr>
        <w:t>Blume</w:t>
      </w:r>
      <w:r>
        <w:rPr>
          <w:spacing w:val="-6"/>
          <w:sz w:val="24"/>
        </w:rPr>
        <w:t xml:space="preserve"> </w:t>
      </w:r>
      <w:r>
        <w:rPr>
          <w:sz w:val="24"/>
        </w:rPr>
        <w:t>ED.</w:t>
      </w:r>
      <w:r>
        <w:rPr>
          <w:spacing w:val="-5"/>
          <w:sz w:val="24"/>
        </w:rPr>
        <w:t xml:space="preserve"> </w:t>
      </w:r>
      <w:r>
        <w:rPr>
          <w:sz w:val="24"/>
        </w:rPr>
        <w:t>Ventricular</w:t>
      </w:r>
      <w:r>
        <w:rPr>
          <w:spacing w:val="-4"/>
          <w:sz w:val="24"/>
        </w:rPr>
        <w:t xml:space="preserve"> </w:t>
      </w:r>
      <w:r>
        <w:rPr>
          <w:sz w:val="24"/>
        </w:rPr>
        <w:t>assist</w:t>
      </w:r>
      <w:r>
        <w:rPr>
          <w:spacing w:val="-5"/>
          <w:sz w:val="24"/>
        </w:rPr>
        <w:t xml:space="preserve"> </w:t>
      </w:r>
      <w:r>
        <w:rPr>
          <w:sz w:val="24"/>
        </w:rPr>
        <w:t>devices</w:t>
      </w:r>
      <w:r>
        <w:rPr>
          <w:spacing w:val="-5"/>
          <w:sz w:val="24"/>
        </w:rPr>
        <w:t xml:space="preserve"> </w:t>
      </w:r>
      <w:r>
        <w:rPr>
          <w:sz w:val="24"/>
        </w:rPr>
        <w:t>in</w:t>
      </w:r>
      <w:r>
        <w:rPr>
          <w:spacing w:val="-5"/>
          <w:sz w:val="24"/>
        </w:rPr>
        <w:t xml:space="preserve"> </w:t>
      </w:r>
      <w:r>
        <w:rPr>
          <w:sz w:val="24"/>
        </w:rPr>
        <w:t xml:space="preserve">children: progress with an orphan device application. </w:t>
      </w:r>
      <w:r>
        <w:rPr>
          <w:i/>
          <w:sz w:val="24"/>
        </w:rPr>
        <w:t>Circulation</w:t>
      </w:r>
      <w:r>
        <w:rPr>
          <w:sz w:val="24"/>
        </w:rPr>
        <w:t xml:space="preserve">. 2014;129(14):1530 to 1537. </w:t>
      </w:r>
      <w:r>
        <w:rPr>
          <w:spacing w:val="-2"/>
          <w:sz w:val="24"/>
        </w:rPr>
        <w:t>doi:</w:t>
      </w:r>
      <w:hyperlink r:id="rId23">
        <w:r>
          <w:rPr>
            <w:spacing w:val="-2"/>
            <w:sz w:val="24"/>
          </w:rPr>
          <w:t>10.1161/CIRCULATIONAHA.113.005574</w:t>
        </w:r>
      </w:hyperlink>
    </w:p>
    <w:p w14:paraId="3CBB9C2A" w14:textId="422A05CC" w:rsidR="00BB2785" w:rsidRDefault="00296FA1">
      <w:pPr>
        <w:pStyle w:val="ListParagraph"/>
        <w:numPr>
          <w:ilvl w:val="0"/>
          <w:numId w:val="1"/>
        </w:numPr>
        <w:tabs>
          <w:tab w:val="left" w:pos="480"/>
        </w:tabs>
        <w:ind w:right="1262"/>
        <w:rPr>
          <w:sz w:val="24"/>
        </w:rPr>
      </w:pPr>
      <w:proofErr w:type="spellStart"/>
      <w:r>
        <w:rPr>
          <w:sz w:val="24"/>
        </w:rPr>
        <w:t>Jeevanandam</w:t>
      </w:r>
      <w:proofErr w:type="spellEnd"/>
      <w:r>
        <w:rPr>
          <w:spacing w:val="-5"/>
          <w:sz w:val="24"/>
        </w:rPr>
        <w:t xml:space="preserve"> </w:t>
      </w:r>
      <w:r>
        <w:rPr>
          <w:sz w:val="24"/>
        </w:rPr>
        <w:t>V,</w:t>
      </w:r>
      <w:r>
        <w:rPr>
          <w:spacing w:val="-5"/>
          <w:sz w:val="24"/>
        </w:rPr>
        <w:t xml:space="preserve"> </w:t>
      </w:r>
      <w:r>
        <w:rPr>
          <w:sz w:val="24"/>
        </w:rPr>
        <w:t>Eisen</w:t>
      </w:r>
      <w:r>
        <w:rPr>
          <w:spacing w:val="-5"/>
          <w:sz w:val="24"/>
        </w:rPr>
        <w:t xml:space="preserve"> </w:t>
      </w:r>
      <w:r>
        <w:rPr>
          <w:sz w:val="24"/>
        </w:rPr>
        <w:t>H.</w:t>
      </w:r>
      <w:r>
        <w:rPr>
          <w:spacing w:val="-5"/>
          <w:sz w:val="24"/>
        </w:rPr>
        <w:t xml:space="preserve"> </w:t>
      </w:r>
      <w:r>
        <w:rPr>
          <w:sz w:val="24"/>
        </w:rPr>
        <w:t>Short-term</w:t>
      </w:r>
      <w:r>
        <w:rPr>
          <w:spacing w:val="-5"/>
          <w:sz w:val="24"/>
        </w:rPr>
        <w:t xml:space="preserve"> </w:t>
      </w:r>
      <w:r>
        <w:rPr>
          <w:sz w:val="24"/>
        </w:rPr>
        <w:t>mechanical</w:t>
      </w:r>
      <w:r>
        <w:rPr>
          <w:spacing w:val="-3"/>
          <w:sz w:val="24"/>
        </w:rPr>
        <w:t xml:space="preserve"> </w:t>
      </w:r>
      <w:r>
        <w:rPr>
          <w:sz w:val="24"/>
        </w:rPr>
        <w:t>circulatory</w:t>
      </w:r>
      <w:r>
        <w:rPr>
          <w:spacing w:val="-3"/>
          <w:sz w:val="24"/>
        </w:rPr>
        <w:t xml:space="preserve"> </w:t>
      </w:r>
      <w:r>
        <w:rPr>
          <w:sz w:val="24"/>
        </w:rPr>
        <w:t>assist</w:t>
      </w:r>
      <w:r>
        <w:rPr>
          <w:spacing w:val="-5"/>
          <w:sz w:val="24"/>
        </w:rPr>
        <w:t xml:space="preserve"> </w:t>
      </w:r>
      <w:r>
        <w:rPr>
          <w:sz w:val="24"/>
        </w:rPr>
        <w:t>devices.</w:t>
      </w:r>
      <w:r>
        <w:rPr>
          <w:spacing w:val="-5"/>
          <w:sz w:val="24"/>
        </w:rPr>
        <w:t xml:space="preserve"> </w:t>
      </w:r>
      <w:r>
        <w:rPr>
          <w:sz w:val="24"/>
        </w:rPr>
        <w:t xml:space="preserve">UpToDate. </w:t>
      </w:r>
      <w:hyperlink r:id="rId24">
        <w:r>
          <w:rPr>
            <w:color w:val="0000FF"/>
            <w:sz w:val="24"/>
            <w:u w:val="single" w:color="0000FF"/>
          </w:rPr>
          <w:t>www.uptodate.com</w:t>
        </w:r>
      </w:hyperlink>
      <w:r>
        <w:rPr>
          <w:sz w:val="24"/>
        </w:rPr>
        <w:t xml:space="preserve">. Published August 31, 2022. Accessed </w:t>
      </w:r>
      <w:r w:rsidR="0068202C">
        <w:rPr>
          <w:sz w:val="24"/>
        </w:rPr>
        <w:t xml:space="preserve">October </w:t>
      </w:r>
      <w:r w:rsidR="00F06D83">
        <w:rPr>
          <w:sz w:val="24"/>
        </w:rPr>
        <w:t>6</w:t>
      </w:r>
      <w:r>
        <w:rPr>
          <w:sz w:val="24"/>
        </w:rPr>
        <w:t xml:space="preserve">, </w:t>
      </w:r>
      <w:r w:rsidR="00F06D83">
        <w:rPr>
          <w:sz w:val="24"/>
        </w:rPr>
        <w:t>2025</w:t>
      </w:r>
      <w:r>
        <w:rPr>
          <w:sz w:val="24"/>
        </w:rPr>
        <w:t>.</w:t>
      </w:r>
    </w:p>
    <w:p w14:paraId="0462C76F" w14:textId="77777777" w:rsidR="00BB2785" w:rsidRDefault="00296FA1">
      <w:pPr>
        <w:pStyle w:val="ListParagraph"/>
        <w:numPr>
          <w:ilvl w:val="0"/>
          <w:numId w:val="1"/>
        </w:numPr>
        <w:tabs>
          <w:tab w:val="left" w:pos="480"/>
        </w:tabs>
        <w:ind w:right="832"/>
        <w:rPr>
          <w:sz w:val="24"/>
        </w:rPr>
      </w:pPr>
      <w:r>
        <w:rPr>
          <w:sz w:val="24"/>
        </w:rPr>
        <w:t>Yarlagadda</w:t>
      </w:r>
      <w:r>
        <w:rPr>
          <w:spacing w:val="-4"/>
          <w:sz w:val="24"/>
        </w:rPr>
        <w:t xml:space="preserve"> </w:t>
      </w:r>
      <w:r>
        <w:rPr>
          <w:sz w:val="24"/>
        </w:rPr>
        <w:t>VV,</w:t>
      </w:r>
      <w:r>
        <w:rPr>
          <w:spacing w:val="-3"/>
          <w:sz w:val="24"/>
        </w:rPr>
        <w:t xml:space="preserve"> </w:t>
      </w:r>
      <w:r>
        <w:rPr>
          <w:sz w:val="24"/>
        </w:rPr>
        <w:t>Maeda</w:t>
      </w:r>
      <w:r>
        <w:rPr>
          <w:spacing w:val="-3"/>
          <w:sz w:val="24"/>
        </w:rPr>
        <w:t xml:space="preserve"> </w:t>
      </w:r>
      <w:r>
        <w:rPr>
          <w:sz w:val="24"/>
        </w:rPr>
        <w:t>K,</w:t>
      </w:r>
      <w:r>
        <w:rPr>
          <w:spacing w:val="-3"/>
          <w:sz w:val="24"/>
        </w:rPr>
        <w:t xml:space="preserve"> </w:t>
      </w:r>
      <w:r>
        <w:rPr>
          <w:sz w:val="24"/>
        </w:rPr>
        <w:t>Zhang</w:t>
      </w:r>
      <w:r>
        <w:rPr>
          <w:spacing w:val="-3"/>
          <w:sz w:val="24"/>
        </w:rPr>
        <w:t xml:space="preserve"> </w:t>
      </w:r>
      <w:r>
        <w:rPr>
          <w:sz w:val="24"/>
        </w:rPr>
        <w:t>Y,</w:t>
      </w:r>
      <w:r>
        <w:rPr>
          <w:spacing w:val="-3"/>
          <w:sz w:val="24"/>
        </w:rPr>
        <w:t xml:space="preserve"> </w:t>
      </w:r>
      <w:r>
        <w:rPr>
          <w:sz w:val="24"/>
        </w:rPr>
        <w:t>et</w:t>
      </w:r>
      <w:r>
        <w:rPr>
          <w:spacing w:val="-2"/>
          <w:sz w:val="24"/>
        </w:rPr>
        <w:t xml:space="preserve"> </w:t>
      </w:r>
      <w:r>
        <w:rPr>
          <w:sz w:val="24"/>
        </w:rPr>
        <w:t>al.</w:t>
      </w:r>
      <w:r>
        <w:rPr>
          <w:spacing w:val="-3"/>
          <w:sz w:val="24"/>
        </w:rPr>
        <w:t xml:space="preserve"> </w:t>
      </w:r>
      <w:r>
        <w:rPr>
          <w:sz w:val="24"/>
        </w:rPr>
        <w:t>Temporary</w:t>
      </w:r>
      <w:r>
        <w:rPr>
          <w:spacing w:val="-3"/>
          <w:sz w:val="24"/>
        </w:rPr>
        <w:t xml:space="preserve"> </w:t>
      </w:r>
      <w:r>
        <w:rPr>
          <w:sz w:val="24"/>
        </w:rPr>
        <w:t>Circulatory</w:t>
      </w:r>
      <w:r>
        <w:rPr>
          <w:spacing w:val="-3"/>
          <w:sz w:val="24"/>
        </w:rPr>
        <w:t xml:space="preserve"> </w:t>
      </w:r>
      <w:r>
        <w:rPr>
          <w:sz w:val="24"/>
        </w:rPr>
        <w:t>Support</w:t>
      </w:r>
      <w:r>
        <w:rPr>
          <w:spacing w:val="-3"/>
          <w:sz w:val="24"/>
        </w:rPr>
        <w:t xml:space="preserve"> </w:t>
      </w:r>
      <w:r>
        <w:rPr>
          <w:sz w:val="24"/>
        </w:rPr>
        <w:t>in</w:t>
      </w:r>
      <w:r>
        <w:rPr>
          <w:spacing w:val="-3"/>
          <w:sz w:val="24"/>
        </w:rPr>
        <w:t xml:space="preserve"> </w:t>
      </w:r>
      <w:r>
        <w:rPr>
          <w:sz w:val="24"/>
        </w:rPr>
        <w:t>U.S.</w:t>
      </w:r>
      <w:r>
        <w:rPr>
          <w:spacing w:val="-3"/>
          <w:sz w:val="24"/>
        </w:rPr>
        <w:t xml:space="preserve"> </w:t>
      </w:r>
      <w:r>
        <w:rPr>
          <w:sz w:val="24"/>
        </w:rPr>
        <w:t xml:space="preserve">Children Awaiting Heart Transplantation. </w:t>
      </w:r>
      <w:r>
        <w:rPr>
          <w:i/>
          <w:sz w:val="24"/>
        </w:rPr>
        <w:t xml:space="preserve">J Am Coll </w:t>
      </w:r>
      <w:proofErr w:type="spellStart"/>
      <w:r>
        <w:rPr>
          <w:i/>
          <w:sz w:val="24"/>
        </w:rPr>
        <w:t>Cardiol</w:t>
      </w:r>
      <w:proofErr w:type="spellEnd"/>
      <w:r>
        <w:rPr>
          <w:sz w:val="24"/>
        </w:rPr>
        <w:t xml:space="preserve">. 2017;70(18):2250 to 2260. </w:t>
      </w:r>
      <w:r>
        <w:rPr>
          <w:spacing w:val="-2"/>
          <w:sz w:val="24"/>
        </w:rPr>
        <w:t>doi:</w:t>
      </w:r>
      <w:hyperlink r:id="rId25">
        <w:r>
          <w:rPr>
            <w:spacing w:val="-2"/>
            <w:sz w:val="24"/>
          </w:rPr>
          <w:t>10.1016/j.jacc.2017.08.072</w:t>
        </w:r>
      </w:hyperlink>
    </w:p>
    <w:p w14:paraId="5C89AE6F" w14:textId="77777777" w:rsidR="00BB2785" w:rsidRDefault="00296FA1">
      <w:pPr>
        <w:pStyle w:val="ListParagraph"/>
        <w:numPr>
          <w:ilvl w:val="0"/>
          <w:numId w:val="1"/>
        </w:numPr>
        <w:tabs>
          <w:tab w:val="left" w:pos="480"/>
        </w:tabs>
        <w:ind w:right="686"/>
        <w:rPr>
          <w:sz w:val="24"/>
        </w:rPr>
      </w:pPr>
      <w:r>
        <w:rPr>
          <w:sz w:val="24"/>
        </w:rPr>
        <w:t>Bulic</w:t>
      </w:r>
      <w:r>
        <w:rPr>
          <w:spacing w:val="-4"/>
          <w:sz w:val="24"/>
        </w:rPr>
        <w:t xml:space="preserve"> </w:t>
      </w:r>
      <w:r>
        <w:rPr>
          <w:sz w:val="24"/>
        </w:rPr>
        <w:t>A,</w:t>
      </w:r>
      <w:r>
        <w:rPr>
          <w:spacing w:val="-3"/>
          <w:sz w:val="24"/>
        </w:rPr>
        <w:t xml:space="preserve"> </w:t>
      </w:r>
      <w:r>
        <w:rPr>
          <w:sz w:val="24"/>
        </w:rPr>
        <w:t>Maeda</w:t>
      </w:r>
      <w:r>
        <w:rPr>
          <w:spacing w:val="-4"/>
          <w:sz w:val="24"/>
        </w:rPr>
        <w:t xml:space="preserve"> </w:t>
      </w:r>
      <w:r>
        <w:rPr>
          <w:sz w:val="24"/>
        </w:rPr>
        <w:t>K,</w:t>
      </w:r>
      <w:r>
        <w:rPr>
          <w:spacing w:val="-3"/>
          <w:sz w:val="24"/>
        </w:rPr>
        <w:t xml:space="preserve"> </w:t>
      </w:r>
      <w:r>
        <w:rPr>
          <w:sz w:val="24"/>
        </w:rPr>
        <w:t>Zhang</w:t>
      </w:r>
      <w:r>
        <w:rPr>
          <w:spacing w:val="-3"/>
          <w:sz w:val="24"/>
        </w:rPr>
        <w:t xml:space="preserve"> </w:t>
      </w:r>
      <w:r>
        <w:rPr>
          <w:sz w:val="24"/>
        </w:rPr>
        <w:t>Y,</w:t>
      </w:r>
      <w:r>
        <w:rPr>
          <w:spacing w:val="-3"/>
          <w:sz w:val="24"/>
        </w:rPr>
        <w:t xml:space="preserve"> </w:t>
      </w:r>
      <w:r>
        <w:rPr>
          <w:sz w:val="24"/>
        </w:rPr>
        <w:t>et</w:t>
      </w:r>
      <w:r>
        <w:rPr>
          <w:spacing w:val="-3"/>
          <w:sz w:val="24"/>
        </w:rPr>
        <w:t xml:space="preserve"> </w:t>
      </w:r>
      <w:r>
        <w:rPr>
          <w:sz w:val="24"/>
        </w:rPr>
        <w:t>al.</w:t>
      </w:r>
      <w:r>
        <w:rPr>
          <w:spacing w:val="-3"/>
          <w:sz w:val="24"/>
        </w:rPr>
        <w:t xml:space="preserve"> </w:t>
      </w:r>
      <w:r>
        <w:rPr>
          <w:sz w:val="24"/>
        </w:rPr>
        <w:t>Functional</w:t>
      </w:r>
      <w:r>
        <w:rPr>
          <w:spacing w:val="-3"/>
          <w:sz w:val="24"/>
        </w:rPr>
        <w:t xml:space="preserve"> </w:t>
      </w:r>
      <w:r>
        <w:rPr>
          <w:sz w:val="24"/>
        </w:rPr>
        <w:t>status</w:t>
      </w:r>
      <w:r>
        <w:rPr>
          <w:spacing w:val="-3"/>
          <w:sz w:val="24"/>
        </w:rPr>
        <w:t xml:space="preserve"> </w:t>
      </w:r>
      <w:r>
        <w:rPr>
          <w:sz w:val="24"/>
        </w:rPr>
        <w:t>of</w:t>
      </w:r>
      <w:r>
        <w:rPr>
          <w:spacing w:val="-4"/>
          <w:sz w:val="24"/>
        </w:rPr>
        <w:t xml:space="preserve"> </w:t>
      </w:r>
      <w:r>
        <w:rPr>
          <w:sz w:val="24"/>
        </w:rPr>
        <w:t>United</w:t>
      </w:r>
      <w:r>
        <w:rPr>
          <w:spacing w:val="-3"/>
          <w:sz w:val="24"/>
        </w:rPr>
        <w:t xml:space="preserve"> </w:t>
      </w:r>
      <w:r>
        <w:rPr>
          <w:sz w:val="24"/>
        </w:rPr>
        <w:t>States</w:t>
      </w:r>
      <w:r>
        <w:rPr>
          <w:spacing w:val="-3"/>
          <w:sz w:val="24"/>
        </w:rPr>
        <w:t xml:space="preserve"> </w:t>
      </w:r>
      <w:r>
        <w:rPr>
          <w:sz w:val="24"/>
        </w:rPr>
        <w:t>children</w:t>
      </w:r>
      <w:r>
        <w:rPr>
          <w:spacing w:val="-3"/>
          <w:sz w:val="24"/>
        </w:rPr>
        <w:t xml:space="preserve"> </w:t>
      </w:r>
      <w:r>
        <w:rPr>
          <w:sz w:val="24"/>
        </w:rPr>
        <w:t>supported</w:t>
      </w:r>
      <w:r>
        <w:rPr>
          <w:spacing w:val="-3"/>
          <w:sz w:val="24"/>
        </w:rPr>
        <w:t xml:space="preserve"> </w:t>
      </w:r>
      <w:r>
        <w:rPr>
          <w:sz w:val="24"/>
        </w:rPr>
        <w:t xml:space="preserve">with a left ventricular assist device at heart transplantation. </w:t>
      </w:r>
      <w:r>
        <w:rPr>
          <w:i/>
          <w:sz w:val="24"/>
        </w:rPr>
        <w:t>J Heart Lung Transplant</w:t>
      </w:r>
      <w:r>
        <w:rPr>
          <w:sz w:val="24"/>
        </w:rPr>
        <w:t>. 2017;36(8):890 to 896. doi:</w:t>
      </w:r>
      <w:hyperlink r:id="rId26">
        <w:r>
          <w:rPr>
            <w:sz w:val="24"/>
          </w:rPr>
          <w:t>10.1016/j.healun.2017.02.024</w:t>
        </w:r>
      </w:hyperlink>
    </w:p>
    <w:p w14:paraId="28F5D29C" w14:textId="77777777" w:rsidR="00BB2785" w:rsidRDefault="00296FA1">
      <w:pPr>
        <w:pStyle w:val="ListParagraph"/>
        <w:numPr>
          <w:ilvl w:val="0"/>
          <w:numId w:val="1"/>
        </w:numPr>
        <w:tabs>
          <w:tab w:val="left" w:pos="480"/>
        </w:tabs>
        <w:ind w:right="874"/>
        <w:rPr>
          <w:sz w:val="24"/>
        </w:rPr>
      </w:pPr>
      <w:r>
        <w:rPr>
          <w:sz w:val="24"/>
        </w:rPr>
        <w:lastRenderedPageBreak/>
        <w:t>Peura</w:t>
      </w:r>
      <w:r>
        <w:rPr>
          <w:spacing w:val="-4"/>
          <w:sz w:val="24"/>
        </w:rPr>
        <w:t xml:space="preserve"> </w:t>
      </w:r>
      <w:r>
        <w:rPr>
          <w:sz w:val="24"/>
        </w:rPr>
        <w:t>JL,</w:t>
      </w:r>
      <w:r>
        <w:rPr>
          <w:spacing w:val="-3"/>
          <w:sz w:val="24"/>
        </w:rPr>
        <w:t xml:space="preserve"> </w:t>
      </w:r>
      <w:r>
        <w:rPr>
          <w:sz w:val="24"/>
        </w:rPr>
        <w:t>Colvin-Adams</w:t>
      </w:r>
      <w:r>
        <w:rPr>
          <w:spacing w:val="-1"/>
          <w:sz w:val="24"/>
        </w:rPr>
        <w:t xml:space="preserve"> </w:t>
      </w:r>
      <w:r>
        <w:rPr>
          <w:sz w:val="24"/>
        </w:rPr>
        <w:t>M,</w:t>
      </w:r>
      <w:r>
        <w:rPr>
          <w:spacing w:val="-3"/>
          <w:sz w:val="24"/>
        </w:rPr>
        <w:t xml:space="preserve"> </w:t>
      </w:r>
      <w:r>
        <w:rPr>
          <w:sz w:val="24"/>
        </w:rPr>
        <w:t>Francis</w:t>
      </w:r>
      <w:r>
        <w:rPr>
          <w:spacing w:val="-3"/>
          <w:sz w:val="24"/>
        </w:rPr>
        <w:t xml:space="preserve"> </w:t>
      </w:r>
      <w:r>
        <w:rPr>
          <w:sz w:val="24"/>
        </w:rPr>
        <w:t>GS,</w:t>
      </w:r>
      <w:r>
        <w:rPr>
          <w:spacing w:val="-3"/>
          <w:sz w:val="24"/>
        </w:rPr>
        <w:t xml:space="preserve"> </w:t>
      </w:r>
      <w:r>
        <w:rPr>
          <w:sz w:val="24"/>
        </w:rPr>
        <w:t>et</w:t>
      </w:r>
      <w:r>
        <w:rPr>
          <w:spacing w:val="-3"/>
          <w:sz w:val="24"/>
        </w:rPr>
        <w:t xml:space="preserve"> </w:t>
      </w:r>
      <w:r>
        <w:rPr>
          <w:sz w:val="24"/>
        </w:rPr>
        <w:t>al.</w:t>
      </w:r>
      <w:r>
        <w:rPr>
          <w:spacing w:val="-3"/>
          <w:sz w:val="24"/>
        </w:rPr>
        <w:t xml:space="preserve"> </w:t>
      </w:r>
      <w:r>
        <w:rPr>
          <w:sz w:val="24"/>
        </w:rPr>
        <w:t>Recommendations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 xml:space="preserve">mechanical circulatory support: device strategies and patient selection: a scientific statement from the American Heart Association. </w:t>
      </w:r>
      <w:r>
        <w:rPr>
          <w:i/>
          <w:sz w:val="24"/>
        </w:rPr>
        <w:t xml:space="preserve">Circulation. </w:t>
      </w:r>
      <w:r>
        <w:rPr>
          <w:sz w:val="24"/>
        </w:rPr>
        <w:t xml:space="preserve">2012;126(22):2648 to 2667. </w:t>
      </w:r>
      <w:r>
        <w:rPr>
          <w:spacing w:val="-2"/>
          <w:sz w:val="24"/>
        </w:rPr>
        <w:t>doi:</w:t>
      </w:r>
      <w:hyperlink r:id="rId27">
        <w:r>
          <w:rPr>
            <w:spacing w:val="-2"/>
            <w:sz w:val="24"/>
          </w:rPr>
          <w:t>10.1161/CIR.0b013e3182769a54</w:t>
        </w:r>
      </w:hyperlink>
    </w:p>
    <w:p w14:paraId="799D6EEE" w14:textId="58CC8EAA" w:rsidR="00BB2785" w:rsidRDefault="00296FA1">
      <w:pPr>
        <w:pStyle w:val="ListParagraph"/>
        <w:numPr>
          <w:ilvl w:val="0"/>
          <w:numId w:val="1"/>
        </w:numPr>
        <w:tabs>
          <w:tab w:val="left" w:pos="480"/>
        </w:tabs>
        <w:ind w:right="688"/>
        <w:rPr>
          <w:sz w:val="24"/>
        </w:rPr>
      </w:pPr>
      <w:r>
        <w:rPr>
          <w:sz w:val="24"/>
        </w:rPr>
        <w:t>Singh</w:t>
      </w:r>
      <w:r>
        <w:rPr>
          <w:spacing w:val="-4"/>
          <w:sz w:val="24"/>
        </w:rPr>
        <w:t xml:space="preserve"> </w:t>
      </w:r>
      <w:r>
        <w:rPr>
          <w:sz w:val="24"/>
        </w:rPr>
        <w:t>RK,</w:t>
      </w:r>
      <w:r>
        <w:rPr>
          <w:spacing w:val="-4"/>
          <w:sz w:val="24"/>
        </w:rPr>
        <w:t xml:space="preserve"> </w:t>
      </w:r>
      <w:r>
        <w:rPr>
          <w:sz w:val="24"/>
        </w:rPr>
        <w:t>Singh</w:t>
      </w:r>
      <w:r>
        <w:rPr>
          <w:spacing w:val="-4"/>
          <w:sz w:val="24"/>
        </w:rPr>
        <w:t xml:space="preserve"> </w:t>
      </w:r>
      <w:r>
        <w:rPr>
          <w:sz w:val="24"/>
        </w:rPr>
        <w:t>TP.</w:t>
      </w:r>
      <w:r>
        <w:rPr>
          <w:spacing w:val="-4"/>
          <w:sz w:val="24"/>
        </w:rPr>
        <w:t xml:space="preserve"> </w:t>
      </w:r>
      <w:r>
        <w:rPr>
          <w:sz w:val="24"/>
        </w:rPr>
        <w:t>Heart</w:t>
      </w:r>
      <w:r>
        <w:rPr>
          <w:spacing w:val="-4"/>
          <w:sz w:val="24"/>
        </w:rPr>
        <w:t xml:space="preserve"> </w:t>
      </w:r>
      <w:r>
        <w:rPr>
          <w:sz w:val="24"/>
        </w:rPr>
        <w:t>failure</w:t>
      </w:r>
      <w:r>
        <w:rPr>
          <w:spacing w:val="-5"/>
          <w:sz w:val="24"/>
        </w:rPr>
        <w:t xml:space="preserve"> </w:t>
      </w:r>
      <w:r>
        <w:rPr>
          <w:sz w:val="24"/>
        </w:rPr>
        <w:t>in</w:t>
      </w:r>
      <w:r>
        <w:rPr>
          <w:spacing w:val="-3"/>
          <w:sz w:val="24"/>
        </w:rPr>
        <w:t xml:space="preserve"> </w:t>
      </w:r>
      <w:r>
        <w:rPr>
          <w:sz w:val="24"/>
        </w:rPr>
        <w:t>children:</w:t>
      </w:r>
      <w:r>
        <w:rPr>
          <w:spacing w:val="-4"/>
          <w:sz w:val="24"/>
        </w:rPr>
        <w:t xml:space="preserve"> </w:t>
      </w:r>
      <w:r>
        <w:rPr>
          <w:sz w:val="24"/>
        </w:rPr>
        <w:t>management.</w:t>
      </w:r>
      <w:r>
        <w:rPr>
          <w:spacing w:val="-5"/>
          <w:sz w:val="24"/>
        </w:rPr>
        <w:t xml:space="preserve"> </w:t>
      </w:r>
      <w:r>
        <w:rPr>
          <w:sz w:val="24"/>
        </w:rPr>
        <w:t>UpToDate.</w:t>
      </w:r>
      <w:r>
        <w:rPr>
          <w:spacing w:val="-4"/>
          <w:sz w:val="24"/>
        </w:rPr>
        <w:t xml:space="preserve"> </w:t>
      </w:r>
      <w:hyperlink r:id="rId28">
        <w:r>
          <w:rPr>
            <w:color w:val="0000FF"/>
            <w:sz w:val="24"/>
            <w:u w:val="single" w:color="0000FF"/>
          </w:rPr>
          <w:t>www.uptodate.com</w:t>
        </w:r>
      </w:hyperlink>
      <w:r>
        <w:rPr>
          <w:sz w:val="24"/>
        </w:rPr>
        <w:t xml:space="preserve">. Updated </w:t>
      </w:r>
      <w:r w:rsidR="00DB66F3">
        <w:rPr>
          <w:sz w:val="24"/>
        </w:rPr>
        <w:t>February 3, 2025</w:t>
      </w:r>
      <w:r>
        <w:rPr>
          <w:sz w:val="24"/>
        </w:rPr>
        <w:t xml:space="preserve">. Accessed </w:t>
      </w:r>
      <w:r w:rsidR="0068202C">
        <w:rPr>
          <w:sz w:val="24"/>
        </w:rPr>
        <w:t xml:space="preserve">October </w:t>
      </w:r>
      <w:r w:rsidR="00DB66F3">
        <w:rPr>
          <w:sz w:val="24"/>
        </w:rPr>
        <w:t>6</w:t>
      </w:r>
      <w:r>
        <w:rPr>
          <w:sz w:val="24"/>
        </w:rPr>
        <w:t xml:space="preserve">, </w:t>
      </w:r>
      <w:r w:rsidR="00DB66F3">
        <w:rPr>
          <w:sz w:val="24"/>
        </w:rPr>
        <w:t>2025</w:t>
      </w:r>
      <w:r>
        <w:rPr>
          <w:sz w:val="24"/>
        </w:rPr>
        <w:t>.</w:t>
      </w:r>
    </w:p>
    <w:p w14:paraId="27B58C82" w14:textId="77777777" w:rsidR="00BB2785" w:rsidRDefault="00296FA1">
      <w:pPr>
        <w:pStyle w:val="ListParagraph"/>
        <w:numPr>
          <w:ilvl w:val="0"/>
          <w:numId w:val="1"/>
        </w:numPr>
        <w:tabs>
          <w:tab w:val="left" w:pos="480"/>
        </w:tabs>
        <w:ind w:left="479" w:right="1166"/>
        <w:rPr>
          <w:sz w:val="24"/>
        </w:rPr>
      </w:pPr>
      <w:proofErr w:type="spellStart"/>
      <w:r>
        <w:rPr>
          <w:sz w:val="24"/>
        </w:rPr>
        <w:t>Dipchand</w:t>
      </w:r>
      <w:proofErr w:type="spellEnd"/>
      <w:r>
        <w:rPr>
          <w:spacing w:val="-3"/>
          <w:sz w:val="24"/>
        </w:rPr>
        <w:t xml:space="preserve"> </w:t>
      </w:r>
      <w:r>
        <w:rPr>
          <w:sz w:val="24"/>
        </w:rPr>
        <w:t>AI,</w:t>
      </w:r>
      <w:r>
        <w:rPr>
          <w:spacing w:val="-1"/>
          <w:sz w:val="24"/>
        </w:rPr>
        <w:t xml:space="preserve"> </w:t>
      </w:r>
      <w:r>
        <w:rPr>
          <w:sz w:val="24"/>
        </w:rPr>
        <w:t>Kirk</w:t>
      </w:r>
      <w:r>
        <w:rPr>
          <w:spacing w:val="-3"/>
          <w:sz w:val="24"/>
        </w:rPr>
        <w:t xml:space="preserve"> </w:t>
      </w:r>
      <w:r>
        <w:rPr>
          <w:sz w:val="24"/>
        </w:rPr>
        <w:t>R,</w:t>
      </w:r>
      <w:r>
        <w:rPr>
          <w:spacing w:val="-3"/>
          <w:sz w:val="24"/>
        </w:rPr>
        <w:t xml:space="preserve"> </w:t>
      </w:r>
      <w:r>
        <w:rPr>
          <w:sz w:val="24"/>
        </w:rPr>
        <w:t>Naftel</w:t>
      </w:r>
      <w:r>
        <w:rPr>
          <w:spacing w:val="-3"/>
          <w:sz w:val="24"/>
        </w:rPr>
        <w:t xml:space="preserve"> </w:t>
      </w:r>
      <w:r>
        <w:rPr>
          <w:sz w:val="24"/>
        </w:rPr>
        <w:t>DC,</w:t>
      </w:r>
      <w:r>
        <w:rPr>
          <w:spacing w:val="-3"/>
          <w:sz w:val="24"/>
        </w:rPr>
        <w:t xml:space="preserve"> </w:t>
      </w:r>
      <w:r>
        <w:rPr>
          <w:sz w:val="24"/>
        </w:rPr>
        <w:t>et</w:t>
      </w:r>
      <w:r>
        <w:rPr>
          <w:spacing w:val="-3"/>
          <w:sz w:val="24"/>
        </w:rPr>
        <w:t xml:space="preserve"> </w:t>
      </w:r>
      <w:r>
        <w:rPr>
          <w:sz w:val="24"/>
        </w:rPr>
        <w:t>al.</w:t>
      </w:r>
      <w:r>
        <w:rPr>
          <w:spacing w:val="-3"/>
          <w:sz w:val="24"/>
        </w:rPr>
        <w:t xml:space="preserve"> </w:t>
      </w:r>
      <w:r>
        <w:rPr>
          <w:sz w:val="24"/>
        </w:rPr>
        <w:t>Ventricular</w:t>
      </w:r>
      <w:r>
        <w:rPr>
          <w:spacing w:val="-2"/>
          <w:sz w:val="24"/>
        </w:rPr>
        <w:t xml:space="preserve"> </w:t>
      </w:r>
      <w:r>
        <w:rPr>
          <w:sz w:val="24"/>
        </w:rPr>
        <w:t>Assist</w:t>
      </w:r>
      <w:r>
        <w:rPr>
          <w:spacing w:val="-3"/>
          <w:sz w:val="24"/>
        </w:rPr>
        <w:t xml:space="preserve"> </w:t>
      </w:r>
      <w:r>
        <w:rPr>
          <w:sz w:val="24"/>
        </w:rPr>
        <w:t>Device</w:t>
      </w:r>
      <w:r>
        <w:rPr>
          <w:spacing w:val="-4"/>
          <w:sz w:val="24"/>
        </w:rPr>
        <w:t xml:space="preserve"> </w:t>
      </w:r>
      <w:r>
        <w:rPr>
          <w:sz w:val="24"/>
        </w:rPr>
        <w:t>Support</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Bridge</w:t>
      </w:r>
      <w:r>
        <w:rPr>
          <w:spacing w:val="-4"/>
          <w:sz w:val="24"/>
        </w:rPr>
        <w:t xml:space="preserve"> </w:t>
      </w:r>
      <w:r>
        <w:rPr>
          <w:sz w:val="24"/>
        </w:rPr>
        <w:t xml:space="preserve">to Transplantation in Pediatric Patients. </w:t>
      </w:r>
      <w:r>
        <w:rPr>
          <w:i/>
          <w:sz w:val="24"/>
        </w:rPr>
        <w:t xml:space="preserve">J Am Coll </w:t>
      </w:r>
      <w:proofErr w:type="spellStart"/>
      <w:r>
        <w:rPr>
          <w:i/>
          <w:sz w:val="24"/>
        </w:rPr>
        <w:t>Cardiol</w:t>
      </w:r>
      <w:proofErr w:type="spellEnd"/>
      <w:r>
        <w:rPr>
          <w:sz w:val="24"/>
        </w:rPr>
        <w:t xml:space="preserve">. 2018;72(4):402 to 415. </w:t>
      </w:r>
      <w:r>
        <w:rPr>
          <w:spacing w:val="-2"/>
          <w:sz w:val="24"/>
        </w:rPr>
        <w:t>doi:</w:t>
      </w:r>
      <w:hyperlink r:id="rId29">
        <w:r>
          <w:rPr>
            <w:spacing w:val="-2"/>
            <w:sz w:val="24"/>
          </w:rPr>
          <w:t>10.1016/j.jacc.2018.04.072</w:t>
        </w:r>
      </w:hyperlink>
    </w:p>
    <w:p w14:paraId="7ADC2E5D" w14:textId="77777777" w:rsidR="00BB2785" w:rsidRDefault="00296FA1">
      <w:pPr>
        <w:pStyle w:val="ListParagraph"/>
        <w:numPr>
          <w:ilvl w:val="0"/>
          <w:numId w:val="1"/>
        </w:numPr>
        <w:tabs>
          <w:tab w:val="left" w:pos="480"/>
        </w:tabs>
        <w:ind w:right="1048"/>
        <w:rPr>
          <w:sz w:val="24"/>
        </w:rPr>
      </w:pPr>
      <w:r>
        <w:rPr>
          <w:sz w:val="24"/>
        </w:rPr>
        <w:t>Caldeira</w:t>
      </w:r>
      <w:r>
        <w:rPr>
          <w:spacing w:val="-5"/>
          <w:sz w:val="24"/>
        </w:rPr>
        <w:t xml:space="preserve"> </w:t>
      </w:r>
      <w:r>
        <w:rPr>
          <w:sz w:val="24"/>
        </w:rPr>
        <w:t>CCB,</w:t>
      </w:r>
      <w:r>
        <w:rPr>
          <w:spacing w:val="-4"/>
          <w:sz w:val="24"/>
        </w:rPr>
        <w:t xml:space="preserve"> </w:t>
      </w:r>
      <w:r>
        <w:rPr>
          <w:sz w:val="24"/>
        </w:rPr>
        <w:t>Machado</w:t>
      </w:r>
      <w:r>
        <w:rPr>
          <w:spacing w:val="-2"/>
          <w:sz w:val="24"/>
        </w:rPr>
        <w:t xml:space="preserve"> </w:t>
      </w:r>
      <w:r>
        <w:rPr>
          <w:sz w:val="24"/>
        </w:rPr>
        <w:t>RC,</w:t>
      </w:r>
      <w:r>
        <w:rPr>
          <w:spacing w:val="-4"/>
          <w:sz w:val="24"/>
        </w:rPr>
        <w:t xml:space="preserve"> </w:t>
      </w:r>
      <w:r>
        <w:rPr>
          <w:sz w:val="24"/>
        </w:rPr>
        <w:t>Caldeira</w:t>
      </w:r>
      <w:r>
        <w:rPr>
          <w:spacing w:val="-5"/>
          <w:sz w:val="24"/>
        </w:rPr>
        <w:t xml:space="preserve"> </w:t>
      </w:r>
      <w:r>
        <w:rPr>
          <w:sz w:val="24"/>
        </w:rPr>
        <w:t>DCB.</w:t>
      </w:r>
      <w:r>
        <w:rPr>
          <w:spacing w:val="-4"/>
          <w:sz w:val="24"/>
        </w:rPr>
        <w:t xml:space="preserve"> </w:t>
      </w:r>
      <w:r>
        <w:rPr>
          <w:sz w:val="24"/>
        </w:rPr>
        <w:t>Implantation</w:t>
      </w:r>
      <w:r>
        <w:rPr>
          <w:spacing w:val="-4"/>
          <w:sz w:val="24"/>
        </w:rPr>
        <w:t xml:space="preserve"> </w:t>
      </w:r>
      <w:r>
        <w:rPr>
          <w:sz w:val="24"/>
        </w:rPr>
        <w:t>of</w:t>
      </w:r>
      <w:r>
        <w:rPr>
          <w:spacing w:val="-5"/>
          <w:sz w:val="24"/>
        </w:rPr>
        <w:t xml:space="preserve"> </w:t>
      </w:r>
      <w:r>
        <w:rPr>
          <w:sz w:val="24"/>
        </w:rPr>
        <w:t>Short-Term</w:t>
      </w:r>
      <w:r>
        <w:rPr>
          <w:spacing w:val="-4"/>
          <w:sz w:val="24"/>
        </w:rPr>
        <w:t xml:space="preserve"> </w:t>
      </w:r>
      <w:r>
        <w:rPr>
          <w:sz w:val="24"/>
        </w:rPr>
        <w:t>and</w:t>
      </w:r>
      <w:r>
        <w:rPr>
          <w:spacing w:val="-4"/>
          <w:sz w:val="24"/>
        </w:rPr>
        <w:t xml:space="preserve"> </w:t>
      </w:r>
      <w:r>
        <w:rPr>
          <w:sz w:val="24"/>
        </w:rPr>
        <w:t xml:space="preserve">Long-Term Right Ventricular Assist Devices. </w:t>
      </w:r>
      <w:r>
        <w:rPr>
          <w:i/>
          <w:sz w:val="24"/>
        </w:rPr>
        <w:t>Braz J Cardiovasc Surg</w:t>
      </w:r>
      <w:r>
        <w:rPr>
          <w:sz w:val="24"/>
        </w:rPr>
        <w:t xml:space="preserve">. 2017;32(5):435 to 437. </w:t>
      </w:r>
      <w:r>
        <w:rPr>
          <w:spacing w:val="-2"/>
          <w:sz w:val="24"/>
        </w:rPr>
        <w:t>doi:</w:t>
      </w:r>
      <w:hyperlink r:id="rId30">
        <w:r>
          <w:rPr>
            <w:spacing w:val="-2"/>
            <w:sz w:val="24"/>
          </w:rPr>
          <w:t>10.21470/1678-9741-2017-0021</w:t>
        </w:r>
      </w:hyperlink>
    </w:p>
    <w:p w14:paraId="6BEBAF80" w14:textId="77777777" w:rsidR="00BB2785" w:rsidRDefault="00296FA1">
      <w:pPr>
        <w:pStyle w:val="ListParagraph"/>
        <w:numPr>
          <w:ilvl w:val="0"/>
          <w:numId w:val="1"/>
        </w:numPr>
        <w:tabs>
          <w:tab w:val="left" w:pos="480"/>
        </w:tabs>
        <w:ind w:left="479" w:right="1176"/>
        <w:rPr>
          <w:sz w:val="24"/>
        </w:rPr>
      </w:pPr>
      <w:r>
        <w:rPr>
          <w:sz w:val="24"/>
        </w:rPr>
        <w:t>Ni</w:t>
      </w:r>
      <w:r>
        <w:rPr>
          <w:spacing w:val="-3"/>
          <w:sz w:val="24"/>
        </w:rPr>
        <w:t xml:space="preserve"> </w:t>
      </w:r>
      <w:proofErr w:type="spellStart"/>
      <w:r>
        <w:rPr>
          <w:sz w:val="24"/>
        </w:rPr>
        <w:t>hIci</w:t>
      </w:r>
      <w:proofErr w:type="spellEnd"/>
      <w:r>
        <w:rPr>
          <w:spacing w:val="-3"/>
          <w:sz w:val="24"/>
        </w:rPr>
        <w:t xml:space="preserve"> </w:t>
      </w:r>
      <w:r>
        <w:rPr>
          <w:sz w:val="24"/>
        </w:rPr>
        <w:t>T,</w:t>
      </w:r>
      <w:r>
        <w:rPr>
          <w:spacing w:val="-3"/>
          <w:sz w:val="24"/>
        </w:rPr>
        <w:t xml:space="preserve"> </w:t>
      </w:r>
      <w:r>
        <w:rPr>
          <w:sz w:val="24"/>
        </w:rPr>
        <w:t>Boardman</w:t>
      </w:r>
      <w:r>
        <w:rPr>
          <w:spacing w:val="-3"/>
          <w:sz w:val="24"/>
        </w:rPr>
        <w:t xml:space="preserve"> </w:t>
      </w:r>
      <w:r>
        <w:rPr>
          <w:sz w:val="24"/>
        </w:rPr>
        <w:t>HM,</w:t>
      </w:r>
      <w:r>
        <w:rPr>
          <w:spacing w:val="-3"/>
          <w:sz w:val="24"/>
        </w:rPr>
        <w:t xml:space="preserve"> </w:t>
      </w:r>
      <w:r>
        <w:rPr>
          <w:sz w:val="24"/>
        </w:rPr>
        <w:t>Baig</w:t>
      </w:r>
      <w:r>
        <w:rPr>
          <w:spacing w:val="-4"/>
          <w:sz w:val="24"/>
        </w:rPr>
        <w:t xml:space="preserve"> </w:t>
      </w:r>
      <w:r>
        <w:rPr>
          <w:sz w:val="24"/>
        </w:rPr>
        <w:t>K,</w:t>
      </w:r>
      <w:r>
        <w:rPr>
          <w:spacing w:val="-3"/>
          <w:sz w:val="24"/>
        </w:rPr>
        <w:t xml:space="preserve"> </w:t>
      </w:r>
      <w:r>
        <w:rPr>
          <w:sz w:val="24"/>
        </w:rPr>
        <w:t>et</w:t>
      </w:r>
      <w:r>
        <w:rPr>
          <w:spacing w:val="-3"/>
          <w:sz w:val="24"/>
        </w:rPr>
        <w:t xml:space="preserve"> </w:t>
      </w:r>
      <w:r>
        <w:rPr>
          <w:sz w:val="24"/>
        </w:rPr>
        <w:t>al.</w:t>
      </w:r>
      <w:r>
        <w:rPr>
          <w:spacing w:val="-3"/>
          <w:sz w:val="24"/>
        </w:rPr>
        <w:t xml:space="preserve"> </w:t>
      </w:r>
      <w:r>
        <w:rPr>
          <w:sz w:val="24"/>
        </w:rPr>
        <w:t>Mechanical</w:t>
      </w:r>
      <w:r>
        <w:rPr>
          <w:spacing w:val="-3"/>
          <w:sz w:val="24"/>
        </w:rPr>
        <w:t xml:space="preserve"> </w:t>
      </w:r>
      <w:r>
        <w:rPr>
          <w:sz w:val="24"/>
        </w:rPr>
        <w:t>assist</w:t>
      </w:r>
      <w:r>
        <w:rPr>
          <w:spacing w:val="-3"/>
          <w:sz w:val="24"/>
        </w:rPr>
        <w:t xml:space="preserve"> </w:t>
      </w:r>
      <w:r>
        <w:rPr>
          <w:sz w:val="24"/>
        </w:rPr>
        <w:t>devices</w:t>
      </w:r>
      <w:r>
        <w:rPr>
          <w:spacing w:val="-3"/>
          <w:sz w:val="24"/>
        </w:rPr>
        <w:t xml:space="preserve"> </w:t>
      </w:r>
      <w:r>
        <w:rPr>
          <w:sz w:val="24"/>
        </w:rPr>
        <w:t>for</w:t>
      </w:r>
      <w:r>
        <w:rPr>
          <w:spacing w:val="-2"/>
          <w:sz w:val="24"/>
        </w:rPr>
        <w:t xml:space="preserve"> </w:t>
      </w:r>
      <w:r>
        <w:rPr>
          <w:sz w:val="24"/>
        </w:rPr>
        <w:t>acute</w:t>
      </w:r>
      <w:r>
        <w:rPr>
          <w:spacing w:val="-2"/>
          <w:sz w:val="24"/>
        </w:rPr>
        <w:t xml:space="preserve"> </w:t>
      </w:r>
      <w:r>
        <w:rPr>
          <w:sz w:val="24"/>
        </w:rPr>
        <w:t xml:space="preserve">cardiogenic shock. </w:t>
      </w:r>
      <w:r>
        <w:rPr>
          <w:i/>
          <w:sz w:val="24"/>
        </w:rPr>
        <w:t>Cochrane Database Syst Rev</w:t>
      </w:r>
      <w:r>
        <w:rPr>
          <w:sz w:val="24"/>
        </w:rPr>
        <w:t xml:space="preserve">. 2020;6(6):CD013002. Published 2020 Jun 4. </w:t>
      </w:r>
      <w:r>
        <w:rPr>
          <w:spacing w:val="-2"/>
          <w:sz w:val="24"/>
        </w:rPr>
        <w:t>doi:</w:t>
      </w:r>
      <w:hyperlink r:id="rId31">
        <w:r>
          <w:rPr>
            <w:spacing w:val="-2"/>
            <w:sz w:val="24"/>
          </w:rPr>
          <w:t>10.1002/14651858.CD013002.pub2</w:t>
        </w:r>
      </w:hyperlink>
    </w:p>
    <w:p w14:paraId="4BB8BC4F" w14:textId="77777777" w:rsidR="00BB2785" w:rsidRDefault="00296FA1">
      <w:pPr>
        <w:pStyle w:val="ListParagraph"/>
        <w:numPr>
          <w:ilvl w:val="0"/>
          <w:numId w:val="1"/>
        </w:numPr>
        <w:tabs>
          <w:tab w:val="left" w:pos="480"/>
        </w:tabs>
        <w:ind w:left="479" w:right="1016"/>
        <w:rPr>
          <w:sz w:val="24"/>
        </w:rPr>
      </w:pPr>
      <w:r>
        <w:rPr>
          <w:sz w:val="24"/>
        </w:rPr>
        <w:t>Heidenreich PA, Bozkurt B, Aguilar D, et al. 2022 AHA/ACC/HFSA Guideline for the Management</w:t>
      </w:r>
      <w:r>
        <w:rPr>
          <w:spacing w:val="-3"/>
          <w:sz w:val="24"/>
        </w:rPr>
        <w:t xml:space="preserve"> </w:t>
      </w:r>
      <w:r>
        <w:rPr>
          <w:sz w:val="24"/>
        </w:rPr>
        <w:t>of</w:t>
      </w:r>
      <w:r>
        <w:rPr>
          <w:spacing w:val="-2"/>
          <w:sz w:val="24"/>
        </w:rPr>
        <w:t xml:space="preserve"> </w:t>
      </w:r>
      <w:r>
        <w:rPr>
          <w:sz w:val="24"/>
        </w:rPr>
        <w:t>Heart</w:t>
      </w:r>
      <w:r>
        <w:rPr>
          <w:spacing w:val="-3"/>
          <w:sz w:val="24"/>
        </w:rPr>
        <w:t xml:space="preserve"> </w:t>
      </w:r>
      <w:r>
        <w:rPr>
          <w:sz w:val="24"/>
        </w:rPr>
        <w:t>Failure:</w:t>
      </w:r>
      <w:r>
        <w:rPr>
          <w:spacing w:val="-3"/>
          <w:sz w:val="24"/>
        </w:rPr>
        <w:t xml:space="preserve"> </w:t>
      </w:r>
      <w:r>
        <w:rPr>
          <w:sz w:val="24"/>
        </w:rPr>
        <w:t>Executive</w:t>
      </w:r>
      <w:r>
        <w:rPr>
          <w:spacing w:val="-4"/>
          <w:sz w:val="24"/>
        </w:rPr>
        <w:t xml:space="preserve"> </w:t>
      </w:r>
      <w:r>
        <w:rPr>
          <w:sz w:val="24"/>
        </w:rPr>
        <w:t>Summary:</w:t>
      </w:r>
      <w:r>
        <w:rPr>
          <w:spacing w:val="-3"/>
          <w:sz w:val="24"/>
        </w:rPr>
        <w:t xml:space="preserve"> </w:t>
      </w:r>
      <w:r>
        <w:rPr>
          <w:sz w:val="24"/>
        </w:rPr>
        <w:t>A</w:t>
      </w:r>
      <w:r>
        <w:rPr>
          <w:spacing w:val="-4"/>
          <w:sz w:val="24"/>
        </w:rPr>
        <w:t xml:space="preserve"> </w:t>
      </w:r>
      <w:r>
        <w:rPr>
          <w:sz w:val="24"/>
        </w:rPr>
        <w:t>Report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American</w:t>
      </w:r>
      <w:r>
        <w:rPr>
          <w:spacing w:val="-3"/>
          <w:sz w:val="24"/>
        </w:rPr>
        <w:t xml:space="preserve"> </w:t>
      </w:r>
      <w:r>
        <w:rPr>
          <w:sz w:val="24"/>
        </w:rPr>
        <w:t>College</w:t>
      </w:r>
      <w:r>
        <w:rPr>
          <w:spacing w:val="-4"/>
          <w:sz w:val="24"/>
        </w:rPr>
        <w:t xml:space="preserve"> </w:t>
      </w:r>
      <w:r>
        <w:rPr>
          <w:sz w:val="24"/>
        </w:rPr>
        <w:t>of Cardiology/American Heart Association Joint Committee on Clinical Practice</w:t>
      </w:r>
      <w:r>
        <w:rPr>
          <w:spacing w:val="40"/>
          <w:sz w:val="24"/>
        </w:rPr>
        <w:t xml:space="preserve"> </w:t>
      </w:r>
      <w:r>
        <w:rPr>
          <w:sz w:val="24"/>
        </w:rPr>
        <w:t xml:space="preserve">Guidelines. </w:t>
      </w:r>
      <w:r>
        <w:rPr>
          <w:i/>
          <w:sz w:val="24"/>
        </w:rPr>
        <w:t>Circulation</w:t>
      </w:r>
      <w:r>
        <w:rPr>
          <w:sz w:val="24"/>
        </w:rPr>
        <w:t>. 2022;145(18</w:t>
      </w:r>
      <w:proofErr w:type="gramStart"/>
      <w:r>
        <w:rPr>
          <w:sz w:val="24"/>
        </w:rPr>
        <w:t>):e</w:t>
      </w:r>
      <w:proofErr w:type="gramEnd"/>
      <w:r>
        <w:rPr>
          <w:sz w:val="24"/>
        </w:rPr>
        <w:t>876-e894. doi:</w:t>
      </w:r>
      <w:hyperlink r:id="rId32">
        <w:r>
          <w:rPr>
            <w:sz w:val="24"/>
          </w:rPr>
          <w:t>10.1161/CIR.0000000000001062</w:t>
        </w:r>
      </w:hyperlink>
    </w:p>
    <w:p w14:paraId="091CF174" w14:textId="6C22E02E" w:rsidR="00BB2785" w:rsidRDefault="00296FA1">
      <w:pPr>
        <w:pStyle w:val="ListParagraph"/>
        <w:numPr>
          <w:ilvl w:val="0"/>
          <w:numId w:val="1"/>
        </w:numPr>
        <w:tabs>
          <w:tab w:val="left" w:pos="480"/>
        </w:tabs>
        <w:spacing w:before="1"/>
        <w:ind w:left="479" w:right="853"/>
        <w:rPr>
          <w:sz w:val="24"/>
        </w:rPr>
      </w:pPr>
      <w:r>
        <w:rPr>
          <w:sz w:val="24"/>
        </w:rPr>
        <w:t xml:space="preserve">U.S. Food and Drug Administration (FDA). Humanitarian Device Exemption (HDE) Program. Guidance for Industry and Food and Drug Administration Staff. </w:t>
      </w:r>
      <w:hyperlink r:id="rId33">
        <w:r>
          <w:rPr>
            <w:color w:val="0000FF"/>
            <w:spacing w:val="-2"/>
            <w:sz w:val="24"/>
            <w:u w:val="single" w:color="0000FF"/>
          </w:rPr>
          <w:t>https://www.fda.gov/regulatory-information/search-fda-guidance-documents/humanitarian-</w:t>
        </w:r>
      </w:hyperlink>
      <w:r>
        <w:rPr>
          <w:color w:val="0000FF"/>
          <w:spacing w:val="-2"/>
          <w:sz w:val="24"/>
        </w:rPr>
        <w:t xml:space="preserve"> </w:t>
      </w:r>
      <w:hyperlink r:id="rId34">
        <w:r>
          <w:rPr>
            <w:color w:val="0000FF"/>
            <w:sz w:val="24"/>
            <w:u w:val="single" w:color="0000FF"/>
          </w:rPr>
          <w:t>device-exemption-</w:t>
        </w:r>
        <w:proofErr w:type="spellStart"/>
        <w:r>
          <w:rPr>
            <w:color w:val="0000FF"/>
            <w:sz w:val="24"/>
            <w:u w:val="single" w:color="0000FF"/>
          </w:rPr>
          <w:t>hde</w:t>
        </w:r>
        <w:proofErr w:type="spellEnd"/>
        <w:r>
          <w:rPr>
            <w:color w:val="0000FF"/>
            <w:sz w:val="24"/>
            <w:u w:val="single" w:color="0000FF"/>
          </w:rPr>
          <w:t>-program</w:t>
        </w:r>
      </w:hyperlink>
      <w:r>
        <w:rPr>
          <w:sz w:val="24"/>
        </w:rPr>
        <w:t xml:space="preserve">. Published September 2019. Accessed </w:t>
      </w:r>
      <w:r w:rsidR="0068202C">
        <w:rPr>
          <w:sz w:val="24"/>
        </w:rPr>
        <w:t xml:space="preserve">October </w:t>
      </w:r>
      <w:r w:rsidR="00010DB3">
        <w:rPr>
          <w:sz w:val="24"/>
        </w:rPr>
        <w:t>6</w:t>
      </w:r>
      <w:r>
        <w:rPr>
          <w:sz w:val="24"/>
        </w:rPr>
        <w:t xml:space="preserve">, </w:t>
      </w:r>
      <w:r w:rsidR="00010DB3">
        <w:rPr>
          <w:sz w:val="24"/>
        </w:rPr>
        <w:t>2025</w:t>
      </w:r>
      <w:r>
        <w:rPr>
          <w:sz w:val="24"/>
        </w:rPr>
        <w:t>.</w:t>
      </w:r>
    </w:p>
    <w:p w14:paraId="01DDE482" w14:textId="5253ACA1" w:rsidR="000C6E6F" w:rsidRPr="005F29B6" w:rsidRDefault="00296FA1" w:rsidP="005F29B6">
      <w:pPr>
        <w:pStyle w:val="ListParagraph"/>
        <w:numPr>
          <w:ilvl w:val="0"/>
          <w:numId w:val="1"/>
        </w:numPr>
        <w:rPr>
          <w:color w:val="000000"/>
          <w:sz w:val="24"/>
          <w:szCs w:val="24"/>
        </w:rPr>
      </w:pPr>
      <w:r w:rsidRPr="000C6E6F">
        <w:rPr>
          <w:color w:val="000000"/>
          <w:sz w:val="24"/>
          <w:szCs w:val="24"/>
        </w:rPr>
        <w:t xml:space="preserve">Heidenreich PA, Bozkurt B, Aguilar D, et al. 2022 AHA/ACC/HFSA guideline for the management of heart failure: A report of the </w:t>
      </w:r>
      <w:proofErr w:type="spellStart"/>
      <w:r w:rsidRPr="000C6E6F">
        <w:rPr>
          <w:color w:val="000000"/>
          <w:sz w:val="24"/>
          <w:szCs w:val="24"/>
        </w:rPr>
        <w:t>american</w:t>
      </w:r>
      <w:proofErr w:type="spellEnd"/>
      <w:r w:rsidRPr="000C6E6F">
        <w:rPr>
          <w:color w:val="000000"/>
          <w:sz w:val="24"/>
          <w:szCs w:val="24"/>
        </w:rPr>
        <w:t xml:space="preserve"> college of cardiology/</w:t>
      </w:r>
      <w:proofErr w:type="spellStart"/>
      <w:r w:rsidRPr="000C6E6F">
        <w:rPr>
          <w:color w:val="000000"/>
          <w:sz w:val="24"/>
          <w:szCs w:val="24"/>
        </w:rPr>
        <w:t>american</w:t>
      </w:r>
      <w:proofErr w:type="spellEnd"/>
      <w:r w:rsidRPr="000C6E6F">
        <w:rPr>
          <w:color w:val="000000"/>
          <w:sz w:val="24"/>
          <w:szCs w:val="24"/>
        </w:rPr>
        <w:t xml:space="preserve"> heart association joint committee on clinical practice guidelines. </w:t>
      </w:r>
      <w:r w:rsidRPr="000C6E6F">
        <w:rPr>
          <w:i/>
          <w:iCs/>
          <w:color w:val="000000"/>
          <w:sz w:val="24"/>
          <w:szCs w:val="24"/>
        </w:rPr>
        <w:t>Circulation</w:t>
      </w:r>
      <w:r w:rsidRPr="000C6E6F">
        <w:rPr>
          <w:color w:val="000000"/>
          <w:sz w:val="24"/>
          <w:szCs w:val="24"/>
        </w:rPr>
        <w:t xml:space="preserve">. 2022;145(18). </w:t>
      </w:r>
      <w:proofErr w:type="spellStart"/>
      <w:proofErr w:type="gramStart"/>
      <w:r w:rsidRPr="000C6E6F">
        <w:rPr>
          <w:color w:val="000000"/>
          <w:sz w:val="24"/>
          <w:szCs w:val="24"/>
        </w:rPr>
        <w:t>doi:https</w:t>
      </w:r>
      <w:proofErr w:type="spellEnd"/>
      <w:r w:rsidRPr="000C6E6F">
        <w:rPr>
          <w:color w:val="000000"/>
          <w:sz w:val="24"/>
          <w:szCs w:val="24"/>
        </w:rPr>
        <w:t>://doi.org/10.1161/</w:t>
      </w:r>
      <w:proofErr w:type="spellStart"/>
      <w:r w:rsidRPr="000C6E6F">
        <w:rPr>
          <w:color w:val="000000"/>
          <w:sz w:val="24"/>
          <w:szCs w:val="24"/>
        </w:rPr>
        <w:t>cir.0000000000001063</w:t>
      </w:r>
      <w:proofErr w:type="spellEnd"/>
      <w:proofErr w:type="gramEnd"/>
    </w:p>
    <w:p w14:paraId="32A2C291" w14:textId="77777777" w:rsidR="005F29B6" w:rsidRDefault="005F29B6">
      <w:pPr>
        <w:spacing w:before="136" w:line="253" w:lineRule="exact"/>
        <w:ind w:left="120"/>
        <w:rPr>
          <w:b/>
          <w:u w:val="single"/>
        </w:rPr>
      </w:pPr>
      <w:bookmarkStart w:id="9" w:name="Important_Reminder_"/>
      <w:bookmarkStart w:id="10" w:name="_bookmark2"/>
      <w:bookmarkEnd w:id="9"/>
      <w:bookmarkEnd w:id="10"/>
    </w:p>
    <w:p w14:paraId="40497F68" w14:textId="6F12786C" w:rsidR="00BB2785" w:rsidRPr="005F29B6" w:rsidRDefault="00296FA1">
      <w:pPr>
        <w:spacing w:before="136" w:line="253" w:lineRule="exact"/>
        <w:ind w:left="120"/>
        <w:rPr>
          <w:b/>
          <w:sz w:val="24"/>
          <w:szCs w:val="24"/>
        </w:rPr>
      </w:pPr>
      <w:r w:rsidRPr="005F29B6">
        <w:rPr>
          <w:b/>
          <w:sz w:val="24"/>
          <w:szCs w:val="24"/>
          <w:u w:val="single"/>
        </w:rPr>
        <w:t>Important</w:t>
      </w:r>
      <w:r w:rsidRPr="005F29B6">
        <w:rPr>
          <w:b/>
          <w:spacing w:val="-6"/>
          <w:sz w:val="24"/>
          <w:szCs w:val="24"/>
          <w:u w:val="single"/>
        </w:rPr>
        <w:t xml:space="preserve"> </w:t>
      </w:r>
      <w:r w:rsidRPr="005F29B6">
        <w:rPr>
          <w:b/>
          <w:spacing w:val="-2"/>
          <w:sz w:val="24"/>
          <w:szCs w:val="24"/>
          <w:u w:val="single"/>
        </w:rPr>
        <w:t>Reminder</w:t>
      </w:r>
    </w:p>
    <w:p w14:paraId="5EA99C49" w14:textId="77777777" w:rsidR="00BB2785" w:rsidRDefault="00296FA1">
      <w:pPr>
        <w:pStyle w:val="BodyText"/>
        <w:ind w:left="120" w:right="670"/>
      </w:pPr>
      <w: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The Health Plan makes no representations and accepts no liability with respect to the content of any external information used or relied upon in developing this clinical policy. This clinical policy is consistent with standards of medical </w:t>
      </w:r>
      <w:proofErr w:type="gramStart"/>
      <w:r>
        <w:t>practice current</w:t>
      </w:r>
      <w:proofErr w:type="gramEnd"/>
      <w:r>
        <w:t xml:space="preserve"> at the time that this clinical policy was approved. “Health Plan” means a health plan</w:t>
      </w:r>
      <w:r>
        <w:rPr>
          <w:spacing w:val="-3"/>
        </w:rPr>
        <w:t xml:space="preserve"> </w:t>
      </w:r>
      <w:r>
        <w:t>that</w:t>
      </w:r>
      <w:r>
        <w:rPr>
          <w:spacing w:val="-3"/>
        </w:rPr>
        <w:t xml:space="preserve"> </w:t>
      </w:r>
      <w:r>
        <w:t>has</w:t>
      </w:r>
      <w:r>
        <w:rPr>
          <w:spacing w:val="-3"/>
        </w:rPr>
        <w:t xml:space="preserve"> </w:t>
      </w:r>
      <w:r>
        <w:t>adopted</w:t>
      </w:r>
      <w:r>
        <w:rPr>
          <w:spacing w:val="-3"/>
        </w:rPr>
        <w:t xml:space="preserve"> </w:t>
      </w:r>
      <w:r>
        <w:t>this</w:t>
      </w:r>
      <w:r>
        <w:rPr>
          <w:spacing w:val="-1"/>
        </w:rPr>
        <w:t xml:space="preserve"> </w:t>
      </w:r>
      <w:r>
        <w:t>clinical</w:t>
      </w:r>
      <w:r>
        <w:rPr>
          <w:spacing w:val="-3"/>
        </w:rPr>
        <w:t xml:space="preserve"> </w:t>
      </w:r>
      <w:r>
        <w:t>policy</w:t>
      </w:r>
      <w:r>
        <w:rPr>
          <w:spacing w:val="-3"/>
        </w:rPr>
        <w:t xml:space="preserve"> </w:t>
      </w:r>
      <w:r>
        <w:t>and</w:t>
      </w:r>
      <w:r>
        <w:rPr>
          <w:spacing w:val="-3"/>
        </w:rPr>
        <w:t xml:space="preserve"> </w:t>
      </w:r>
      <w:r>
        <w:t>that</w:t>
      </w:r>
      <w:r>
        <w:rPr>
          <w:spacing w:val="-3"/>
        </w:rPr>
        <w:t xml:space="preserve"> </w:t>
      </w:r>
      <w:r>
        <w:t>is</w:t>
      </w:r>
      <w:r>
        <w:rPr>
          <w:spacing w:val="-3"/>
        </w:rPr>
        <w:t xml:space="preserve"> </w:t>
      </w:r>
      <w:r>
        <w:t>operated</w:t>
      </w:r>
      <w:r>
        <w:rPr>
          <w:spacing w:val="-3"/>
        </w:rPr>
        <w:t xml:space="preserve"> </w:t>
      </w:r>
      <w:r>
        <w:t>or</w:t>
      </w:r>
      <w:r>
        <w:rPr>
          <w:spacing w:val="-2"/>
        </w:rPr>
        <w:t xml:space="preserve"> </w:t>
      </w:r>
      <w:r>
        <w:t>administered,</w:t>
      </w:r>
      <w:r>
        <w:rPr>
          <w:spacing w:val="-3"/>
        </w:rPr>
        <w:t xml:space="preserve"> </w:t>
      </w:r>
      <w:r>
        <w:t>in</w:t>
      </w:r>
      <w:r>
        <w:rPr>
          <w:spacing w:val="-3"/>
        </w:rPr>
        <w:t xml:space="preserve"> </w:t>
      </w:r>
      <w:r>
        <w:t>whole</w:t>
      </w:r>
      <w:r>
        <w:rPr>
          <w:spacing w:val="-4"/>
        </w:rPr>
        <w:t xml:space="preserve"> </w:t>
      </w:r>
      <w:r>
        <w:t>or</w:t>
      </w:r>
      <w:r>
        <w:rPr>
          <w:spacing w:val="-4"/>
        </w:rPr>
        <w:t xml:space="preserve"> </w:t>
      </w:r>
      <w:r>
        <w:t>in</w:t>
      </w:r>
      <w:r>
        <w:rPr>
          <w:spacing w:val="-3"/>
        </w:rPr>
        <w:t xml:space="preserve"> </w:t>
      </w:r>
      <w:r>
        <w:t>part, by Centene Management Company, LLC, or any of such health plan’s affiliates, as applicable.</w:t>
      </w:r>
    </w:p>
    <w:p w14:paraId="2BDD7EC1" w14:textId="77777777" w:rsidR="00BB2785" w:rsidRDefault="00BB2785">
      <w:pPr>
        <w:pStyle w:val="BodyText"/>
      </w:pPr>
    </w:p>
    <w:p w14:paraId="6B546A9B" w14:textId="77777777" w:rsidR="00BB2785" w:rsidRDefault="00296FA1">
      <w:pPr>
        <w:pStyle w:val="BodyText"/>
        <w:ind w:left="120" w:right="645"/>
      </w:pPr>
      <w:r>
        <w:t>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w:t>
      </w:r>
      <w:r>
        <w:rPr>
          <w:spacing w:val="-4"/>
        </w:rPr>
        <w:t xml:space="preserve"> </w:t>
      </w:r>
      <w:r>
        <w:t>of</w:t>
      </w:r>
      <w:r>
        <w:rPr>
          <w:spacing w:val="-4"/>
        </w:rPr>
        <w:t xml:space="preserve"> </w:t>
      </w:r>
      <w:r>
        <w:t>the</w:t>
      </w:r>
      <w:r>
        <w:rPr>
          <w:spacing w:val="-4"/>
        </w:rPr>
        <w:t xml:space="preserve"> </w:t>
      </w:r>
      <w:r>
        <w:t>coverage</w:t>
      </w:r>
      <w:r>
        <w:rPr>
          <w:spacing w:val="-4"/>
        </w:rPr>
        <w:t xml:space="preserve"> </w:t>
      </w:r>
      <w:r>
        <w:t>documents</w:t>
      </w:r>
      <w:r>
        <w:rPr>
          <w:spacing w:val="-4"/>
        </w:rPr>
        <w:t xml:space="preserve"> </w:t>
      </w:r>
      <w:r>
        <w:t>(e.g.,</w:t>
      </w:r>
      <w:r>
        <w:rPr>
          <w:spacing w:val="-2"/>
        </w:rPr>
        <w:t xml:space="preserve"> </w:t>
      </w:r>
      <w:r>
        <w:t>evidence</w:t>
      </w:r>
      <w:r>
        <w:rPr>
          <w:spacing w:val="-4"/>
        </w:rPr>
        <w:t xml:space="preserve"> </w:t>
      </w:r>
      <w:r>
        <w:t>of</w:t>
      </w:r>
      <w:r>
        <w:rPr>
          <w:spacing w:val="-4"/>
        </w:rPr>
        <w:t xml:space="preserve"> </w:t>
      </w:r>
      <w:r>
        <w:t>coverage,</w:t>
      </w:r>
      <w:r>
        <w:rPr>
          <w:spacing w:val="-4"/>
        </w:rPr>
        <w:t xml:space="preserve"> </w:t>
      </w:r>
      <w:r>
        <w:t>certificate</w:t>
      </w:r>
      <w:r>
        <w:rPr>
          <w:spacing w:val="-4"/>
        </w:rPr>
        <w:t xml:space="preserve"> </w:t>
      </w:r>
      <w:r>
        <w:t>of</w:t>
      </w:r>
      <w:r>
        <w:rPr>
          <w:spacing w:val="-4"/>
        </w:rPr>
        <w:t xml:space="preserve"> </w:t>
      </w:r>
      <w:r>
        <w:t>coverage,</w:t>
      </w:r>
      <w:r>
        <w:rPr>
          <w:spacing w:val="-4"/>
        </w:rPr>
        <w:t xml:space="preserve"> </w:t>
      </w:r>
      <w:r>
        <w:t>policy, contract of insurance, etc.), as well as to state and federal requirements and applicable Health Plan-level administrative policies and procedures.</w:t>
      </w:r>
    </w:p>
    <w:p w14:paraId="208ABADD" w14:textId="77777777" w:rsidR="00BB2785" w:rsidRDefault="00BB2785">
      <w:pPr>
        <w:pStyle w:val="BodyText"/>
      </w:pPr>
    </w:p>
    <w:p w14:paraId="052F8230" w14:textId="77777777" w:rsidR="00BB2785" w:rsidRDefault="00296FA1">
      <w:pPr>
        <w:pStyle w:val="BodyText"/>
        <w:ind w:left="120" w:right="719"/>
      </w:pPr>
      <w:r>
        <w:lastRenderedPageBreak/>
        <w:t>This</w:t>
      </w:r>
      <w:r>
        <w:rPr>
          <w:spacing w:val="-2"/>
        </w:rPr>
        <w:t xml:space="preserve"> </w:t>
      </w:r>
      <w:r>
        <w:t>clinical</w:t>
      </w:r>
      <w:r>
        <w:rPr>
          <w:spacing w:val="-2"/>
        </w:rPr>
        <w:t xml:space="preserve"> </w:t>
      </w:r>
      <w:r>
        <w:t>policy</w:t>
      </w:r>
      <w:r>
        <w:rPr>
          <w:spacing w:val="-2"/>
        </w:rPr>
        <w:t xml:space="preserve"> </w:t>
      </w:r>
      <w:r>
        <w:t>is</w:t>
      </w:r>
      <w:r>
        <w:rPr>
          <w:spacing w:val="-2"/>
        </w:rPr>
        <w:t xml:space="preserve"> </w:t>
      </w:r>
      <w:r>
        <w:t>effective</w:t>
      </w:r>
      <w:r>
        <w:rPr>
          <w:spacing w:val="-3"/>
        </w:rPr>
        <w:t xml:space="preserve"> </w:t>
      </w:r>
      <w:r>
        <w:t>as</w:t>
      </w:r>
      <w:r>
        <w:rPr>
          <w:spacing w:val="-2"/>
        </w:rPr>
        <w:t xml:space="preserve"> </w:t>
      </w:r>
      <w:r>
        <w:t>of</w:t>
      </w:r>
      <w:r>
        <w:rPr>
          <w:spacing w:val="-3"/>
        </w:rPr>
        <w:t xml:space="preserve"> </w:t>
      </w:r>
      <w:r>
        <w:t>the</w:t>
      </w:r>
      <w:r>
        <w:rPr>
          <w:spacing w:val="-3"/>
        </w:rPr>
        <w:t xml:space="preserve"> </w:t>
      </w:r>
      <w:r>
        <w:t>date</w:t>
      </w:r>
      <w:r>
        <w:rPr>
          <w:spacing w:val="-3"/>
        </w:rPr>
        <w:t xml:space="preserve"> </w:t>
      </w:r>
      <w:r>
        <w:t>determined</w:t>
      </w:r>
      <w:r>
        <w:rPr>
          <w:spacing w:val="-2"/>
        </w:rPr>
        <w:t xml:space="preserve"> </w:t>
      </w:r>
      <w:r>
        <w:t>by</w:t>
      </w:r>
      <w:r>
        <w:rPr>
          <w:spacing w:val="-2"/>
        </w:rPr>
        <w:t xml:space="preserve"> </w:t>
      </w:r>
      <w:r>
        <w:t>the</w:t>
      </w:r>
      <w:r>
        <w:rPr>
          <w:spacing w:val="-3"/>
        </w:rPr>
        <w:t xml:space="preserve"> </w:t>
      </w:r>
      <w:r>
        <w:t>Health</w:t>
      </w:r>
      <w:r>
        <w:rPr>
          <w:spacing w:val="-2"/>
        </w:rPr>
        <w:t xml:space="preserve"> </w:t>
      </w:r>
      <w:r>
        <w:t>Plan.</w:t>
      </w:r>
      <w:r>
        <w:rPr>
          <w:spacing w:val="-2"/>
        </w:rPr>
        <w:t xml:space="preserve"> </w:t>
      </w:r>
      <w:r>
        <w:t>The</w:t>
      </w:r>
      <w:r>
        <w:rPr>
          <w:spacing w:val="-3"/>
        </w:rPr>
        <w:t xml:space="preserve"> </w:t>
      </w:r>
      <w:r>
        <w:t>date</w:t>
      </w:r>
      <w:r>
        <w:rPr>
          <w:spacing w:val="-3"/>
        </w:rPr>
        <w:t xml:space="preserve"> </w:t>
      </w:r>
      <w:r>
        <w:t>of</w:t>
      </w:r>
      <w:r>
        <w:rPr>
          <w:spacing w:val="-3"/>
        </w:rPr>
        <w:t xml:space="preserve"> </w:t>
      </w:r>
      <w:r>
        <w:t>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0AA20D02" w14:textId="77777777" w:rsidR="00BB2785" w:rsidRDefault="00BB2785">
      <w:pPr>
        <w:pStyle w:val="BodyText"/>
      </w:pPr>
    </w:p>
    <w:p w14:paraId="05D9C798" w14:textId="77777777" w:rsidR="00BB2785" w:rsidRDefault="00296FA1">
      <w:pPr>
        <w:pStyle w:val="BodyText"/>
        <w:ind w:left="120" w:right="649"/>
      </w:pPr>
      <w:r>
        <w:t xml:space="preserve">This clinical policy does not constitute medical advice, medical treatment or medical care. It is not intended to dictate to providers how to practice medicine. Providers are expected to exercise professional medical judgment </w:t>
      </w:r>
      <w:proofErr w:type="gramStart"/>
      <w:r>
        <w:t>in</w:t>
      </w:r>
      <w:proofErr w:type="gramEnd"/>
      <w:r>
        <w:t xml:space="preserve"> providing the most appropriate care and are solely responsible for</w:t>
      </w:r>
      <w:r>
        <w:rPr>
          <w:spacing w:val="-4"/>
        </w:rPr>
        <w:t xml:space="preserve"> </w:t>
      </w:r>
      <w:r>
        <w:t>the</w:t>
      </w:r>
      <w:r>
        <w:rPr>
          <w:spacing w:val="-4"/>
        </w:rPr>
        <w:t xml:space="preserve"> </w:t>
      </w:r>
      <w:r>
        <w:t>medical</w:t>
      </w:r>
      <w:r>
        <w:rPr>
          <w:spacing w:val="-3"/>
        </w:rPr>
        <w:t xml:space="preserve"> </w:t>
      </w:r>
      <w:r>
        <w:t>advice</w:t>
      </w:r>
      <w:r>
        <w:rPr>
          <w:spacing w:val="-2"/>
        </w:rPr>
        <w:t xml:space="preserve"> </w:t>
      </w:r>
      <w:r>
        <w:t>and</w:t>
      </w:r>
      <w:r>
        <w:rPr>
          <w:spacing w:val="-3"/>
        </w:rPr>
        <w:t xml:space="preserve"> </w:t>
      </w:r>
      <w:r>
        <w:t>treatment</w:t>
      </w:r>
      <w:r>
        <w:rPr>
          <w:spacing w:val="-3"/>
        </w:rPr>
        <w:t xml:space="preserve"> </w:t>
      </w:r>
      <w:r>
        <w:t>of</w:t>
      </w:r>
      <w:r>
        <w:rPr>
          <w:spacing w:val="-4"/>
        </w:rPr>
        <w:t xml:space="preserve"> </w:t>
      </w:r>
      <w:r>
        <w:t>members/enrollees.</w:t>
      </w:r>
      <w:r>
        <w:rPr>
          <w:spacing w:val="-3"/>
        </w:rPr>
        <w:t xml:space="preserve"> </w:t>
      </w:r>
      <w:r>
        <w:t>This</w:t>
      </w:r>
      <w:r>
        <w:rPr>
          <w:spacing w:val="-3"/>
        </w:rPr>
        <w:t xml:space="preserve"> </w:t>
      </w:r>
      <w:r>
        <w:t>clinical</w:t>
      </w:r>
      <w:r>
        <w:rPr>
          <w:spacing w:val="-3"/>
        </w:rPr>
        <w:t xml:space="preserve"> </w:t>
      </w:r>
      <w:r>
        <w:t>policy</w:t>
      </w:r>
      <w:r>
        <w:rPr>
          <w:spacing w:val="-3"/>
        </w:rPr>
        <w:t xml:space="preserve"> </w:t>
      </w:r>
      <w:r>
        <w:t>is</w:t>
      </w:r>
      <w:r>
        <w:rPr>
          <w:spacing w:val="-3"/>
        </w:rPr>
        <w:t xml:space="preserve"> </w:t>
      </w:r>
      <w:r>
        <w:t>not</w:t>
      </w:r>
      <w:r>
        <w:rPr>
          <w:spacing w:val="-3"/>
        </w:rPr>
        <w:t xml:space="preserve"> </w:t>
      </w:r>
      <w:r>
        <w:t>intended</w:t>
      </w:r>
      <w:r>
        <w:rPr>
          <w:spacing w:val="-3"/>
        </w:rPr>
        <w:t xml:space="preserve"> </w:t>
      </w:r>
      <w:r>
        <w:t>to recommend treatment for members/enrollees. Members/enrollees should consult with their treating physician in connection with diagnosis and treatment decisions.</w:t>
      </w:r>
    </w:p>
    <w:p w14:paraId="0ECAB8BC" w14:textId="77777777" w:rsidR="00BB2785" w:rsidRDefault="00BB2785">
      <w:pPr>
        <w:pStyle w:val="BodyText"/>
      </w:pPr>
    </w:p>
    <w:p w14:paraId="121DC5B6" w14:textId="77777777" w:rsidR="00BB2785" w:rsidRDefault="00296FA1">
      <w:pPr>
        <w:pStyle w:val="BodyText"/>
        <w:spacing w:before="1"/>
        <w:ind w:left="120" w:right="670"/>
      </w:pPr>
      <w:r>
        <w:t>Providers</w:t>
      </w:r>
      <w:r>
        <w:rPr>
          <w:spacing w:val="-4"/>
        </w:rPr>
        <w:t xml:space="preserve"> </w:t>
      </w:r>
      <w:r>
        <w:t>referred</w:t>
      </w:r>
      <w:r>
        <w:rPr>
          <w:spacing w:val="-4"/>
        </w:rPr>
        <w:t xml:space="preserve"> </w:t>
      </w:r>
      <w:r>
        <w:t>to</w:t>
      </w:r>
      <w:r>
        <w:rPr>
          <w:spacing w:val="-4"/>
        </w:rPr>
        <w:t xml:space="preserve"> </w:t>
      </w:r>
      <w:r>
        <w:t>in</w:t>
      </w:r>
      <w:r>
        <w:rPr>
          <w:spacing w:val="-4"/>
        </w:rPr>
        <w:t xml:space="preserve"> </w:t>
      </w:r>
      <w:r>
        <w:t>this</w:t>
      </w:r>
      <w:r>
        <w:rPr>
          <w:spacing w:val="-4"/>
        </w:rPr>
        <w:t xml:space="preserve"> </w:t>
      </w:r>
      <w:r>
        <w:t>clinical</w:t>
      </w:r>
      <w:r>
        <w:rPr>
          <w:spacing w:val="-4"/>
        </w:rPr>
        <w:t xml:space="preserve"> </w:t>
      </w:r>
      <w:r>
        <w:t>policy</w:t>
      </w:r>
      <w:r>
        <w:rPr>
          <w:spacing w:val="-4"/>
        </w:rPr>
        <w:t xml:space="preserve"> </w:t>
      </w:r>
      <w:r>
        <w:t>are</w:t>
      </w:r>
      <w:r>
        <w:rPr>
          <w:spacing w:val="-5"/>
        </w:rPr>
        <w:t xml:space="preserve"> </w:t>
      </w:r>
      <w:r>
        <w:t>independent</w:t>
      </w:r>
      <w:r>
        <w:rPr>
          <w:spacing w:val="-4"/>
        </w:rPr>
        <w:t xml:space="preserve"> </w:t>
      </w:r>
      <w:r>
        <w:t>contractors</w:t>
      </w:r>
      <w:r>
        <w:rPr>
          <w:spacing w:val="-4"/>
        </w:rPr>
        <w:t xml:space="preserve"> </w:t>
      </w:r>
      <w:r>
        <w:t>who</w:t>
      </w:r>
      <w:r>
        <w:rPr>
          <w:spacing w:val="-4"/>
        </w:rPr>
        <w:t xml:space="preserve"> </w:t>
      </w:r>
      <w:r>
        <w:t>exercise</w:t>
      </w:r>
      <w:r>
        <w:rPr>
          <w:spacing w:val="-5"/>
        </w:rPr>
        <w:t xml:space="preserve"> </w:t>
      </w:r>
      <w:r>
        <w:t>independent judgment and over whom the Health Plan has no control or right of control. Providers are not agents or employees of the Health Plan.</w:t>
      </w:r>
    </w:p>
    <w:p w14:paraId="1B36A08D" w14:textId="77777777" w:rsidR="00BB2785" w:rsidRDefault="00BB2785">
      <w:pPr>
        <w:pStyle w:val="BodyText"/>
        <w:spacing w:before="11"/>
        <w:rPr>
          <w:sz w:val="23"/>
        </w:rPr>
      </w:pPr>
    </w:p>
    <w:p w14:paraId="19B9F500" w14:textId="77777777" w:rsidR="00BB2785" w:rsidRDefault="00296FA1">
      <w:pPr>
        <w:pStyle w:val="BodyText"/>
        <w:ind w:left="120" w:right="670"/>
      </w:pPr>
      <w:r>
        <w:t xml:space="preserve">This clinical policy is the property of the Health Plan. Unauthorized copying, use, and distribution of this clinical policy or any information contained herein are strictly prohibited. Providers, members/enrollees and their representatives are bound </w:t>
      </w:r>
      <w:proofErr w:type="gramStart"/>
      <w:r>
        <w:t>to</w:t>
      </w:r>
      <w:proofErr w:type="gramEnd"/>
      <w:r>
        <w:t xml:space="preserve"> the terms and conditions expressed herein through the terms of their contracts. Where no such contract exists, providers, members/enrollees and their representatives agree to be bound by such terms and conditions by providing</w:t>
      </w:r>
      <w:r>
        <w:rPr>
          <w:spacing w:val="-4"/>
        </w:rPr>
        <w:t xml:space="preserve"> </w:t>
      </w:r>
      <w:r>
        <w:t>services</w:t>
      </w:r>
      <w:r>
        <w:rPr>
          <w:spacing w:val="-4"/>
        </w:rPr>
        <w:t xml:space="preserve"> </w:t>
      </w:r>
      <w:r>
        <w:t>to</w:t>
      </w:r>
      <w:r>
        <w:rPr>
          <w:spacing w:val="-4"/>
        </w:rPr>
        <w:t xml:space="preserve"> </w:t>
      </w:r>
      <w:r>
        <w:t>members/enrollees</w:t>
      </w:r>
      <w:r>
        <w:rPr>
          <w:spacing w:val="-2"/>
        </w:rPr>
        <w:t xml:space="preserve"> </w:t>
      </w:r>
      <w:r>
        <w:t>and/or</w:t>
      </w:r>
      <w:r>
        <w:rPr>
          <w:spacing w:val="-5"/>
        </w:rPr>
        <w:t xml:space="preserve"> </w:t>
      </w:r>
      <w:r>
        <w:t>submitting</w:t>
      </w:r>
      <w:r>
        <w:rPr>
          <w:spacing w:val="-4"/>
        </w:rPr>
        <w:t xml:space="preserve"> </w:t>
      </w:r>
      <w:r>
        <w:t>claims</w:t>
      </w:r>
      <w:r>
        <w:rPr>
          <w:spacing w:val="-4"/>
        </w:rPr>
        <w:t xml:space="preserve"> </w:t>
      </w:r>
      <w:r>
        <w:t>for</w:t>
      </w:r>
      <w:r>
        <w:rPr>
          <w:spacing w:val="-5"/>
        </w:rPr>
        <w:t xml:space="preserve"> </w:t>
      </w:r>
      <w:r>
        <w:t>payment</w:t>
      </w:r>
      <w:r>
        <w:rPr>
          <w:spacing w:val="-4"/>
        </w:rPr>
        <w:t xml:space="preserve"> </w:t>
      </w:r>
      <w:r>
        <w:t>for</w:t>
      </w:r>
      <w:r>
        <w:rPr>
          <w:spacing w:val="-5"/>
        </w:rPr>
        <w:t xml:space="preserve"> </w:t>
      </w:r>
      <w:r>
        <w:t>such</w:t>
      </w:r>
      <w:r>
        <w:rPr>
          <w:spacing w:val="-4"/>
        </w:rPr>
        <w:t xml:space="preserve"> </w:t>
      </w:r>
      <w:r>
        <w:t>services.</w:t>
      </w:r>
    </w:p>
    <w:p w14:paraId="0DF8C82F" w14:textId="77777777" w:rsidR="00BB2785" w:rsidRDefault="00BB2785">
      <w:pPr>
        <w:sectPr w:rsidR="00BB2785" w:rsidSect="005F29B6">
          <w:footerReference w:type="default" r:id="rId35"/>
          <w:type w:val="continuous"/>
          <w:pgSz w:w="12240" w:h="15840"/>
          <w:pgMar w:top="1296" w:right="806" w:bottom="547" w:left="1325" w:header="576" w:footer="360" w:gutter="0"/>
          <w:cols w:space="720"/>
        </w:sectPr>
      </w:pPr>
    </w:p>
    <w:p w14:paraId="1C247BFB" w14:textId="77777777" w:rsidR="00BB2785" w:rsidRDefault="00296FA1">
      <w:pPr>
        <w:pStyle w:val="BodyText"/>
        <w:spacing w:before="137"/>
        <w:ind w:left="120" w:right="726"/>
      </w:pPr>
      <w:r>
        <w:rPr>
          <w:b/>
        </w:rPr>
        <w:t>Note: For Medicaid members/enrollees</w:t>
      </w:r>
      <w:r>
        <w:t>, when state Medicaid coverage provisions conflict with the coverage provisions in this clinical policy, state Medicaid coverage provisions take precedence.</w:t>
      </w:r>
      <w:r>
        <w:rPr>
          <w:spacing w:val="-3"/>
        </w:rPr>
        <w:t xml:space="preserve"> </w:t>
      </w:r>
      <w:r>
        <w:t>Please</w:t>
      </w:r>
      <w:r>
        <w:rPr>
          <w:spacing w:val="-4"/>
        </w:rPr>
        <w:t xml:space="preserve"> </w:t>
      </w:r>
      <w:r>
        <w:t>refer</w:t>
      </w:r>
      <w:r>
        <w:rPr>
          <w:spacing w:val="-4"/>
        </w:rPr>
        <w:t xml:space="preserve"> </w:t>
      </w:r>
      <w:r>
        <w:t>to</w:t>
      </w:r>
      <w:r>
        <w:rPr>
          <w:spacing w:val="-3"/>
        </w:rPr>
        <w:t xml:space="preserve"> </w:t>
      </w:r>
      <w:r>
        <w:t>the</w:t>
      </w:r>
      <w:r>
        <w:rPr>
          <w:spacing w:val="-4"/>
        </w:rPr>
        <w:t xml:space="preserve"> </w:t>
      </w:r>
      <w:r>
        <w:t>state</w:t>
      </w:r>
      <w:r>
        <w:rPr>
          <w:spacing w:val="-4"/>
        </w:rPr>
        <w:t xml:space="preserve"> </w:t>
      </w:r>
      <w:r>
        <w:t>Medicaid</w:t>
      </w:r>
      <w:r>
        <w:rPr>
          <w:spacing w:val="-3"/>
        </w:rPr>
        <w:t xml:space="preserve"> </w:t>
      </w:r>
      <w:r>
        <w:t>manual</w:t>
      </w:r>
      <w:r>
        <w:rPr>
          <w:spacing w:val="-3"/>
        </w:rPr>
        <w:t xml:space="preserve"> </w:t>
      </w:r>
      <w:r>
        <w:t>for</w:t>
      </w:r>
      <w:r>
        <w:rPr>
          <w:spacing w:val="-4"/>
        </w:rPr>
        <w:t xml:space="preserve"> </w:t>
      </w:r>
      <w:r>
        <w:t>any</w:t>
      </w:r>
      <w:r>
        <w:rPr>
          <w:spacing w:val="-2"/>
        </w:rPr>
        <w:t xml:space="preserve"> </w:t>
      </w:r>
      <w:r>
        <w:t>coverage</w:t>
      </w:r>
      <w:r>
        <w:rPr>
          <w:spacing w:val="-4"/>
        </w:rPr>
        <w:t xml:space="preserve"> </w:t>
      </w:r>
      <w:r>
        <w:t>provisions</w:t>
      </w:r>
      <w:r>
        <w:rPr>
          <w:spacing w:val="-3"/>
        </w:rPr>
        <w:t xml:space="preserve"> </w:t>
      </w:r>
      <w:r>
        <w:t>pertaining</w:t>
      </w:r>
      <w:r>
        <w:rPr>
          <w:spacing w:val="-3"/>
        </w:rPr>
        <w:t xml:space="preserve"> </w:t>
      </w:r>
      <w:r>
        <w:t>to this clinical policy.</w:t>
      </w:r>
    </w:p>
    <w:p w14:paraId="3EB51BE8" w14:textId="77777777" w:rsidR="00BB2785" w:rsidRDefault="00BB2785">
      <w:pPr>
        <w:pStyle w:val="BodyText"/>
        <w:spacing w:before="11"/>
        <w:rPr>
          <w:sz w:val="23"/>
        </w:rPr>
      </w:pPr>
    </w:p>
    <w:p w14:paraId="44FC774F" w14:textId="77777777" w:rsidR="00BB2785" w:rsidRDefault="00296FA1">
      <w:pPr>
        <w:pStyle w:val="BodyText"/>
        <w:ind w:left="119" w:right="726"/>
      </w:pPr>
      <w:r>
        <w:rPr>
          <w:b/>
        </w:rPr>
        <w:t xml:space="preserve">Note: For Medicare members/enrollees, </w:t>
      </w:r>
      <w:r>
        <w:t>to ensure consistency with the Medicare National Coverage Determinations (NCD) and Local Coverage Determinations (LCD), all applicable NCDs,</w:t>
      </w:r>
      <w:r>
        <w:rPr>
          <w:spacing w:val="-3"/>
        </w:rPr>
        <w:t xml:space="preserve"> </w:t>
      </w:r>
      <w:r>
        <w:t>LCDs,</w:t>
      </w:r>
      <w:r>
        <w:rPr>
          <w:spacing w:val="-3"/>
        </w:rPr>
        <w:t xml:space="preserve"> </w:t>
      </w:r>
      <w:r>
        <w:t>and</w:t>
      </w:r>
      <w:r>
        <w:rPr>
          <w:spacing w:val="-3"/>
        </w:rPr>
        <w:t xml:space="preserve"> </w:t>
      </w:r>
      <w:r>
        <w:t>Medicare</w:t>
      </w:r>
      <w:r>
        <w:rPr>
          <w:spacing w:val="-4"/>
        </w:rPr>
        <w:t xml:space="preserve"> </w:t>
      </w:r>
      <w:r>
        <w:t>Coverage</w:t>
      </w:r>
      <w:r>
        <w:rPr>
          <w:spacing w:val="-4"/>
        </w:rPr>
        <w:t xml:space="preserve"> </w:t>
      </w:r>
      <w:r>
        <w:t>Articles</w:t>
      </w:r>
      <w:r>
        <w:rPr>
          <w:spacing w:val="-4"/>
        </w:rPr>
        <w:t xml:space="preserve"> </w:t>
      </w:r>
      <w:r>
        <w:t>should</w:t>
      </w:r>
      <w:r>
        <w:rPr>
          <w:spacing w:val="-3"/>
        </w:rPr>
        <w:t xml:space="preserve"> </w:t>
      </w:r>
      <w:r>
        <w:t>be</w:t>
      </w:r>
      <w:r>
        <w:rPr>
          <w:spacing w:val="-4"/>
        </w:rPr>
        <w:t xml:space="preserve"> </w:t>
      </w:r>
      <w:r>
        <w:t>reviewed</w:t>
      </w:r>
      <w:r>
        <w:rPr>
          <w:spacing w:val="-3"/>
        </w:rPr>
        <w:t xml:space="preserve"> </w:t>
      </w:r>
      <w:r>
        <w:rPr>
          <w:u w:val="single"/>
        </w:rPr>
        <w:t>prior</w:t>
      </w:r>
      <w:r>
        <w:rPr>
          <w:spacing w:val="-4"/>
          <w:u w:val="single"/>
        </w:rPr>
        <w:t xml:space="preserve"> </w:t>
      </w:r>
      <w:r>
        <w:rPr>
          <w:u w:val="single"/>
        </w:rPr>
        <w:t>to</w:t>
      </w:r>
      <w:r>
        <w:rPr>
          <w:spacing w:val="-1"/>
        </w:rPr>
        <w:t xml:space="preserve"> </w:t>
      </w:r>
      <w:r>
        <w:t>applying</w:t>
      </w:r>
      <w:r>
        <w:rPr>
          <w:spacing w:val="-3"/>
        </w:rPr>
        <w:t xml:space="preserve"> </w:t>
      </w:r>
      <w:r>
        <w:t>the</w:t>
      </w:r>
      <w:r>
        <w:rPr>
          <w:spacing w:val="-4"/>
        </w:rPr>
        <w:t xml:space="preserve"> </w:t>
      </w:r>
      <w:r>
        <w:t xml:space="preserve">criteria set forth in this clinical policy. Refer to the CMS website at </w:t>
      </w:r>
      <w:hyperlink r:id="rId36">
        <w:r>
          <w:rPr>
            <w:u w:val="single"/>
          </w:rPr>
          <w:t>http://www.cms.gov</w:t>
        </w:r>
      </w:hyperlink>
      <w:r>
        <w:t xml:space="preserve"> for additional </w:t>
      </w:r>
      <w:r>
        <w:rPr>
          <w:spacing w:val="-2"/>
        </w:rPr>
        <w:t>information.</w:t>
      </w:r>
    </w:p>
    <w:p w14:paraId="2479FE59" w14:textId="77777777" w:rsidR="00BB2785" w:rsidRDefault="00BB2785">
      <w:pPr>
        <w:pStyle w:val="BodyText"/>
        <w:spacing w:before="2"/>
        <w:rPr>
          <w:sz w:val="16"/>
        </w:rPr>
      </w:pPr>
    </w:p>
    <w:p w14:paraId="771F5E57" w14:textId="77777777" w:rsidR="00BB2785" w:rsidRDefault="00296FA1">
      <w:pPr>
        <w:pStyle w:val="BodyText"/>
        <w:spacing w:before="90"/>
        <w:ind w:left="120"/>
      </w:pPr>
      <w:r>
        <w:t>©2016</w:t>
      </w:r>
      <w:r>
        <w:rPr>
          <w:spacing w:val="-4"/>
        </w:rPr>
        <w:t xml:space="preserve"> </w:t>
      </w:r>
      <w:r>
        <w:t>Centene</w:t>
      </w:r>
      <w:r>
        <w:rPr>
          <w:spacing w:val="-5"/>
        </w:rPr>
        <w:t xml:space="preserve"> </w:t>
      </w:r>
      <w:r>
        <w:t>Corporation.</w:t>
      </w:r>
      <w:r>
        <w:rPr>
          <w:spacing w:val="-4"/>
        </w:rPr>
        <w:t xml:space="preserve"> </w:t>
      </w:r>
      <w:r>
        <w:t>All</w:t>
      </w:r>
      <w:r>
        <w:rPr>
          <w:spacing w:val="-4"/>
        </w:rPr>
        <w:t xml:space="preserve"> </w:t>
      </w:r>
      <w:r>
        <w:t>rights</w:t>
      </w:r>
      <w:r>
        <w:rPr>
          <w:spacing w:val="-4"/>
        </w:rPr>
        <w:t xml:space="preserve"> </w:t>
      </w:r>
      <w:r>
        <w:t>reserved.</w:t>
      </w:r>
      <w:r>
        <w:rPr>
          <w:spacing w:val="-2"/>
        </w:rPr>
        <w:t xml:space="preserve"> </w:t>
      </w:r>
      <w:r>
        <w:t>All</w:t>
      </w:r>
      <w:r>
        <w:rPr>
          <w:spacing w:val="-4"/>
        </w:rPr>
        <w:t xml:space="preserve"> </w:t>
      </w:r>
      <w:r>
        <w:t>materials</w:t>
      </w:r>
      <w:r>
        <w:rPr>
          <w:spacing w:val="-4"/>
        </w:rPr>
        <w:t xml:space="preserve"> </w:t>
      </w:r>
      <w:r>
        <w:t>are</w:t>
      </w:r>
      <w:r>
        <w:rPr>
          <w:spacing w:val="-3"/>
        </w:rPr>
        <w:t xml:space="preserve"> </w:t>
      </w:r>
      <w:r>
        <w:t>exclusively</w:t>
      </w:r>
      <w:r>
        <w:rPr>
          <w:spacing w:val="-4"/>
        </w:rPr>
        <w:t xml:space="preserve"> </w:t>
      </w:r>
      <w:r>
        <w:t>owned</w:t>
      </w:r>
      <w:r>
        <w:rPr>
          <w:spacing w:val="-4"/>
        </w:rPr>
        <w:t xml:space="preserve"> </w:t>
      </w:r>
      <w:r>
        <w:t>by</w:t>
      </w:r>
      <w:r>
        <w:rPr>
          <w:spacing w:val="-4"/>
        </w:rPr>
        <w:t xml:space="preserve"> </w:t>
      </w:r>
      <w:r>
        <w:t>Centene Corporation and are protected by United States copyright law and international copyright</w:t>
      </w:r>
    </w:p>
    <w:p w14:paraId="097330C9" w14:textId="77777777" w:rsidR="00BB2785" w:rsidRDefault="00296FA1">
      <w:pPr>
        <w:pStyle w:val="BodyText"/>
        <w:ind w:left="120" w:right="726"/>
      </w:pPr>
      <w:r>
        <w:t>law. No part of this publication may be reproduced, copied, modified, distributed, displayed, stored in a retrieval system, transmitted in any form or by any means, or otherwise published without</w:t>
      </w:r>
      <w:r>
        <w:rPr>
          <w:spacing w:val="-3"/>
        </w:rPr>
        <w:t xml:space="preserve"> </w:t>
      </w:r>
      <w:r>
        <w:t>the</w:t>
      </w:r>
      <w:r>
        <w:rPr>
          <w:spacing w:val="-4"/>
        </w:rPr>
        <w:t xml:space="preserve"> </w:t>
      </w:r>
      <w:r>
        <w:t>prior</w:t>
      </w:r>
      <w:r>
        <w:rPr>
          <w:spacing w:val="-4"/>
        </w:rPr>
        <w:t xml:space="preserve"> </w:t>
      </w:r>
      <w:r>
        <w:t>written</w:t>
      </w:r>
      <w:r>
        <w:rPr>
          <w:spacing w:val="-3"/>
        </w:rPr>
        <w:t xml:space="preserve"> </w:t>
      </w:r>
      <w:r>
        <w:t>permission</w:t>
      </w:r>
      <w:r>
        <w:rPr>
          <w:spacing w:val="-3"/>
        </w:rPr>
        <w:t xml:space="preserve"> </w:t>
      </w:r>
      <w:r>
        <w:t>of</w:t>
      </w:r>
      <w:r>
        <w:rPr>
          <w:spacing w:val="-4"/>
        </w:rPr>
        <w:t xml:space="preserve"> </w:t>
      </w:r>
      <w:r>
        <w:t>Centene</w:t>
      </w:r>
      <w:r>
        <w:rPr>
          <w:spacing w:val="-4"/>
        </w:rPr>
        <w:t xml:space="preserve"> </w:t>
      </w:r>
      <w:r>
        <w:t>Corporation.</w:t>
      </w:r>
      <w:r>
        <w:rPr>
          <w:spacing w:val="-3"/>
        </w:rPr>
        <w:t xml:space="preserve"> </w:t>
      </w:r>
      <w:r>
        <w:t>You</w:t>
      </w:r>
      <w:r>
        <w:rPr>
          <w:spacing w:val="-3"/>
        </w:rPr>
        <w:t xml:space="preserve"> </w:t>
      </w:r>
      <w:r>
        <w:t>may</w:t>
      </w:r>
      <w:r>
        <w:rPr>
          <w:spacing w:val="-3"/>
        </w:rPr>
        <w:t xml:space="preserve"> </w:t>
      </w:r>
      <w:r>
        <w:t>not</w:t>
      </w:r>
      <w:r>
        <w:rPr>
          <w:spacing w:val="-1"/>
        </w:rPr>
        <w:t xml:space="preserve"> </w:t>
      </w:r>
      <w:r>
        <w:t>alter</w:t>
      </w:r>
      <w:r>
        <w:rPr>
          <w:spacing w:val="-4"/>
        </w:rPr>
        <w:t xml:space="preserve"> </w:t>
      </w:r>
      <w:r>
        <w:t>or</w:t>
      </w:r>
      <w:r>
        <w:rPr>
          <w:spacing w:val="-4"/>
        </w:rPr>
        <w:t xml:space="preserve"> </w:t>
      </w:r>
      <w:r>
        <w:t>remove</w:t>
      </w:r>
      <w:r>
        <w:rPr>
          <w:spacing w:val="-4"/>
        </w:rPr>
        <w:t xml:space="preserve"> </w:t>
      </w:r>
      <w:r>
        <w:t>any trademark,</w:t>
      </w:r>
      <w:r>
        <w:rPr>
          <w:spacing w:val="-2"/>
        </w:rPr>
        <w:t xml:space="preserve"> </w:t>
      </w:r>
      <w:r>
        <w:t>copyright</w:t>
      </w:r>
      <w:r>
        <w:rPr>
          <w:spacing w:val="-4"/>
        </w:rPr>
        <w:t xml:space="preserve"> </w:t>
      </w:r>
      <w:r>
        <w:t>or</w:t>
      </w:r>
      <w:r>
        <w:rPr>
          <w:spacing w:val="-5"/>
        </w:rPr>
        <w:t xml:space="preserve"> </w:t>
      </w:r>
      <w:r>
        <w:t>other</w:t>
      </w:r>
      <w:r>
        <w:rPr>
          <w:spacing w:val="-5"/>
        </w:rPr>
        <w:t xml:space="preserve"> </w:t>
      </w:r>
      <w:r>
        <w:t>notice</w:t>
      </w:r>
      <w:r>
        <w:rPr>
          <w:spacing w:val="-5"/>
        </w:rPr>
        <w:t xml:space="preserve"> </w:t>
      </w:r>
      <w:r>
        <w:t>contained</w:t>
      </w:r>
      <w:r>
        <w:rPr>
          <w:spacing w:val="-4"/>
        </w:rPr>
        <w:t xml:space="preserve"> </w:t>
      </w:r>
      <w:r>
        <w:t>herein.</w:t>
      </w:r>
      <w:r>
        <w:rPr>
          <w:spacing w:val="-4"/>
        </w:rPr>
        <w:t xml:space="preserve"> </w:t>
      </w:r>
      <w:r>
        <w:t>Centene</w:t>
      </w:r>
      <w:r>
        <w:rPr>
          <w:vertAlign w:val="superscript"/>
        </w:rPr>
        <w:t>®</w:t>
      </w:r>
      <w:r>
        <w:rPr>
          <w:spacing w:val="-4"/>
        </w:rPr>
        <w:t xml:space="preserve"> </w:t>
      </w:r>
      <w:r>
        <w:t>and</w:t>
      </w:r>
      <w:r>
        <w:rPr>
          <w:spacing w:val="-4"/>
        </w:rPr>
        <w:t xml:space="preserve"> </w:t>
      </w:r>
      <w:r>
        <w:t>Centene</w:t>
      </w:r>
      <w:r>
        <w:rPr>
          <w:spacing w:val="-5"/>
        </w:rPr>
        <w:t xml:space="preserve"> </w:t>
      </w:r>
      <w:r>
        <w:t>Corporation</w:t>
      </w:r>
      <w:r>
        <w:rPr>
          <w:vertAlign w:val="superscript"/>
        </w:rPr>
        <w:t>®</w:t>
      </w:r>
      <w:r>
        <w:rPr>
          <w:spacing w:val="-4"/>
        </w:rPr>
        <w:t xml:space="preserve"> </w:t>
      </w:r>
      <w:r>
        <w:t>are registered trademarks exclusively owned by Centene Corporation.</w:t>
      </w:r>
    </w:p>
    <w:sectPr w:rsidR="00BB2785" w:rsidSect="005F29B6">
      <w:type w:val="continuous"/>
      <w:pgSz w:w="12240" w:h="15840"/>
      <w:pgMar w:top="1296" w:right="806" w:bottom="547" w:left="1325" w:header="576"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5B8B6" w14:textId="77777777" w:rsidR="0083576F" w:rsidRDefault="0083576F">
      <w:r>
        <w:separator/>
      </w:r>
    </w:p>
  </w:endnote>
  <w:endnote w:type="continuationSeparator" w:id="0">
    <w:p w14:paraId="5D3F5755" w14:textId="77777777" w:rsidR="0083576F" w:rsidRDefault="0083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555891"/>
      <w:docPartObj>
        <w:docPartGallery w:val="Page Numbers (Bottom of Page)"/>
        <w:docPartUnique/>
      </w:docPartObj>
    </w:sdtPr>
    <w:sdtEndPr>
      <w:rPr>
        <w:noProof/>
      </w:rPr>
    </w:sdtEndPr>
    <w:sdtContent>
      <w:p w14:paraId="500E1D92" w14:textId="623DCD3E" w:rsidR="000C1A34" w:rsidRDefault="000C1A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E2CDA8" w14:textId="3735F90F" w:rsidR="00BB2785" w:rsidRDefault="00BB278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D9F7" w14:textId="7FFD5627" w:rsidR="00A5394E" w:rsidRDefault="00A5394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BB62" w14:textId="77777777" w:rsidR="00A5394E" w:rsidRDefault="00A5394E">
    <w:pPr>
      <w:pStyle w:val="BodyText"/>
      <w:spacing w:line="14" w:lineRule="auto"/>
      <w:rPr>
        <w:sz w:val="20"/>
      </w:rPr>
    </w:pPr>
    <w:r>
      <w:rPr>
        <w:noProof/>
      </w:rPr>
      <mc:AlternateContent>
        <mc:Choice Requires="wps">
          <w:drawing>
            <wp:anchor distT="0" distB="0" distL="114300" distR="114300" simplePos="0" relativeHeight="487337472" behindDoc="1" locked="0" layoutInCell="1" allowOverlap="1" wp14:anchorId="22CE89AD" wp14:editId="68847AFA">
              <wp:simplePos x="0" y="0"/>
              <wp:positionH relativeFrom="page">
                <wp:posOffset>3527425</wp:posOffset>
              </wp:positionH>
              <wp:positionV relativeFrom="page">
                <wp:posOffset>9693275</wp:posOffset>
              </wp:positionV>
              <wp:extent cx="714375" cy="194310"/>
              <wp:effectExtent l="0" t="0" r="9525" b="15240"/>
              <wp:wrapNone/>
              <wp:docPr id="184981785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69243" w14:textId="2DA049FE" w:rsidR="00A5394E" w:rsidRDefault="00A5394E">
                          <w:pPr>
                            <w:spacing w:before="10"/>
                            <w:ind w:left="20"/>
                            <w:rPr>
                              <w:b/>
                              <w:sz w:val="24"/>
                            </w:rPr>
                          </w:pPr>
                          <w:r>
                            <w:rPr>
                              <w:sz w:val="24"/>
                            </w:rPr>
                            <w:t>Page</w:t>
                          </w:r>
                          <w:r>
                            <w:rPr>
                              <w:spacing w:val="-2"/>
                              <w:sz w:val="24"/>
                            </w:rPr>
                            <w:t xml:space="preserve"> </w:t>
                          </w:r>
                          <w:r>
                            <w:rPr>
                              <w:b/>
                              <w:sz w:val="24"/>
                            </w:rPr>
                            <w:t xml:space="preserve">8 </w:t>
                          </w:r>
                          <w:r>
                            <w:rPr>
                              <w:sz w:val="24"/>
                            </w:rPr>
                            <w:t>of</w:t>
                          </w:r>
                          <w:r>
                            <w:rPr>
                              <w:spacing w:val="-1"/>
                              <w:sz w:val="24"/>
                            </w:rPr>
                            <w:t xml:space="preserve"> </w:t>
                          </w:r>
                          <w:r>
                            <w:rPr>
                              <w:b/>
                              <w:spacing w:val="-10"/>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E89AD" id="_x0000_t202" coordsize="21600,21600" o:spt="202" path="m,l,21600r21600,l21600,xe">
              <v:stroke joinstyle="miter"/>
              <v:path gradientshapeok="t" o:connecttype="rect"/>
            </v:shapetype>
            <v:shape id="docshape3" o:spid="_x0000_s1027" type="#_x0000_t202" style="position:absolute;margin-left:277.75pt;margin-top:763.25pt;width:56.25pt;height:15.3pt;z-index:-159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" filled="f" stroked="f">
              <v:textbox inset="0,0,0,0">
                <w:txbxContent>
                  <w:p w14:paraId="4C369243" w14:textId="2DA049FE" w:rsidR="00A5394E" w:rsidRDefault="00A5394E">
                    <w:pPr>
                      <w:spacing w:before="10"/>
                      <w:ind w:left="20"/>
                      <w:rPr>
                        <w:b/>
                        <w:sz w:val="24"/>
                      </w:rPr>
                    </w:pPr>
                    <w:r>
                      <w:rPr>
                        <w:sz w:val="24"/>
                      </w:rPr>
                      <w:t>Page</w:t>
                    </w:r>
                    <w:r>
                      <w:rPr>
                        <w:spacing w:val="-2"/>
                        <w:sz w:val="24"/>
                      </w:rPr>
                      <w:t xml:space="preserve"> </w:t>
                    </w:r>
                    <w:r>
                      <w:rPr>
                        <w:b/>
                        <w:sz w:val="24"/>
                      </w:rPr>
                      <w:t xml:space="preserve">8 </w:t>
                    </w:r>
                    <w:r>
                      <w:rPr>
                        <w:sz w:val="24"/>
                      </w:rPr>
                      <w:t>of</w:t>
                    </w:r>
                    <w:r>
                      <w:rPr>
                        <w:spacing w:val="-1"/>
                        <w:sz w:val="24"/>
                      </w:rPr>
                      <w:t xml:space="preserve"> </w:t>
                    </w:r>
                    <w:r>
                      <w:rPr>
                        <w:b/>
                        <w:spacing w:val="-10"/>
                        <w:sz w:val="2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F44F" w14:textId="77777777" w:rsidR="0083576F" w:rsidRDefault="0083576F">
      <w:r>
        <w:separator/>
      </w:r>
    </w:p>
  </w:footnote>
  <w:footnote w:type="continuationSeparator" w:id="0">
    <w:p w14:paraId="54CDA888" w14:textId="77777777" w:rsidR="0083576F" w:rsidRDefault="00835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E142" w14:textId="005BDD63" w:rsidR="00BB2785" w:rsidRDefault="00296FA1">
    <w:pPr>
      <w:pStyle w:val="BodyText"/>
      <w:spacing w:line="14" w:lineRule="auto"/>
      <w:rPr>
        <w:sz w:val="20"/>
      </w:rPr>
    </w:pPr>
    <w:r>
      <w:rPr>
        <w:noProof/>
      </w:rPr>
      <w:drawing>
        <wp:anchor distT="0" distB="0" distL="0" distR="0" simplePos="0" relativeHeight="487332352" behindDoc="1" locked="0" layoutInCell="1" allowOverlap="1" wp14:anchorId="0D5587E6" wp14:editId="254B39EE">
          <wp:simplePos x="0" y="0"/>
          <wp:positionH relativeFrom="page">
            <wp:posOffset>5486400</wp:posOffset>
          </wp:positionH>
          <wp:positionV relativeFrom="page">
            <wp:posOffset>365760</wp:posOffset>
          </wp:positionV>
          <wp:extent cx="905255" cy="238124"/>
          <wp:effectExtent l="0" t="0" r="0" b="0"/>
          <wp:wrapNone/>
          <wp:docPr id="161399944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905255" cy="238124"/>
                  </a:xfrm>
                  <a:prstGeom prst="rect">
                    <a:avLst/>
                  </a:prstGeom>
                </pic:spPr>
              </pic:pic>
            </a:graphicData>
          </a:graphic>
        </wp:anchor>
      </w:drawing>
    </w:r>
    <w:r w:rsidR="000C6E6F">
      <w:rPr>
        <w:noProof/>
      </w:rPr>
      <mc:AlternateContent>
        <mc:Choice Requires="wps">
          <w:drawing>
            <wp:anchor distT="0" distB="0" distL="114300" distR="114300" simplePos="0" relativeHeight="487332864" behindDoc="1" locked="0" layoutInCell="1" allowOverlap="1" wp14:anchorId="51FA1BDA" wp14:editId="51FA09EE">
              <wp:simplePos x="0" y="0"/>
              <wp:positionH relativeFrom="page">
                <wp:posOffset>901700</wp:posOffset>
              </wp:positionH>
              <wp:positionV relativeFrom="page">
                <wp:posOffset>442595</wp:posOffset>
              </wp:positionV>
              <wp:extent cx="1733550" cy="397510"/>
              <wp:effectExtent l="0" t="0" r="0" b="0"/>
              <wp:wrapNone/>
              <wp:docPr id="175852961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0888D" w14:textId="77777777" w:rsidR="00BB2785" w:rsidRDefault="00296FA1">
                          <w:pPr>
                            <w:spacing w:before="9" w:line="321" w:lineRule="exact"/>
                            <w:ind w:left="20"/>
                            <w:rPr>
                              <w:b/>
                              <w:sz w:val="28"/>
                            </w:rPr>
                          </w:pPr>
                          <w:r>
                            <w:rPr>
                              <w:b/>
                              <w:smallCaps/>
                              <w:color w:val="00538B"/>
                              <w:sz w:val="28"/>
                            </w:rPr>
                            <w:t>Clinical</w:t>
                          </w:r>
                          <w:r>
                            <w:rPr>
                              <w:b/>
                              <w:smallCaps/>
                              <w:color w:val="00538B"/>
                              <w:spacing w:val="-7"/>
                              <w:sz w:val="28"/>
                            </w:rPr>
                            <w:t xml:space="preserve"> </w:t>
                          </w:r>
                          <w:r>
                            <w:rPr>
                              <w:b/>
                              <w:smallCaps/>
                              <w:color w:val="00538B"/>
                              <w:spacing w:val="-2"/>
                              <w:sz w:val="28"/>
                            </w:rPr>
                            <w:t>Policy</w:t>
                          </w:r>
                        </w:p>
                        <w:p w14:paraId="61E34F5B" w14:textId="77777777" w:rsidR="00BB2785" w:rsidRDefault="00296FA1">
                          <w:pPr>
                            <w:spacing w:line="275" w:lineRule="exact"/>
                            <w:ind w:left="20"/>
                            <w:rPr>
                              <w:b/>
                              <w:sz w:val="24"/>
                            </w:rPr>
                          </w:pPr>
                          <w:r>
                            <w:rPr>
                              <w:b/>
                              <w:color w:val="00538B"/>
                              <w:sz w:val="24"/>
                            </w:rPr>
                            <w:t>Ventricular</w:t>
                          </w:r>
                          <w:r>
                            <w:rPr>
                              <w:b/>
                              <w:color w:val="00538B"/>
                              <w:spacing w:val="-3"/>
                              <w:sz w:val="24"/>
                            </w:rPr>
                            <w:t xml:space="preserve"> </w:t>
                          </w:r>
                          <w:r>
                            <w:rPr>
                              <w:b/>
                              <w:color w:val="00538B"/>
                              <w:sz w:val="24"/>
                            </w:rPr>
                            <w:t>Assist</w:t>
                          </w:r>
                          <w:r>
                            <w:rPr>
                              <w:b/>
                              <w:color w:val="00538B"/>
                              <w:spacing w:val="-3"/>
                              <w:sz w:val="24"/>
                            </w:rPr>
                            <w:t xml:space="preserve"> </w:t>
                          </w:r>
                          <w:r>
                            <w:rPr>
                              <w:b/>
                              <w:color w:val="00538B"/>
                              <w:spacing w:val="-2"/>
                              <w:sz w:val="24"/>
                            </w:rPr>
                            <w:t>Devices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A1BDA" id="_x0000_t202" coordsize="21600,21600" o:spt="202" path="m,l,21600r21600,l21600,xe">
              <v:stroke joinstyle="miter"/>
              <v:path gradientshapeok="t" o:connecttype="rect"/>
            </v:shapetype>
            <v:shape id="docshape2" o:spid="_x0000_s1026" type="#_x0000_t202" style="position:absolute;margin-left:71pt;margin-top:34.85pt;width:136.5pt;height:31.3pt;z-index:-1598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" filled="f" stroked="f">
              <v:textbox inset="0,0,0,0">
                <w:txbxContent>
                  <w:p w14:paraId="15E0888D" w14:textId="77777777" w:rsidR="00BB2785" w:rsidRDefault="00296FA1">
                    <w:pPr>
                      <w:spacing w:before="9" w:line="321" w:lineRule="exact"/>
                      <w:ind w:left="20"/>
                      <w:rPr>
                        <w:b/>
                        <w:sz w:val="28"/>
                      </w:rPr>
                    </w:pPr>
                    <w:r>
                      <w:rPr>
                        <w:b/>
                        <w:smallCaps/>
                        <w:color w:val="00538B"/>
                        <w:sz w:val="28"/>
                      </w:rPr>
                      <w:t>Clinical</w:t>
                    </w:r>
                    <w:r>
                      <w:rPr>
                        <w:b/>
                        <w:smallCaps/>
                        <w:color w:val="00538B"/>
                        <w:spacing w:val="-7"/>
                        <w:sz w:val="28"/>
                      </w:rPr>
                      <w:t xml:space="preserve"> </w:t>
                    </w:r>
                    <w:r>
                      <w:rPr>
                        <w:b/>
                        <w:smallCaps/>
                        <w:color w:val="00538B"/>
                        <w:spacing w:val="-2"/>
                        <w:sz w:val="28"/>
                      </w:rPr>
                      <w:t>Policy</w:t>
                    </w:r>
                  </w:p>
                  <w:p w14:paraId="61E34F5B" w14:textId="77777777" w:rsidR="00BB2785" w:rsidRDefault="00296FA1">
                    <w:pPr>
                      <w:spacing w:line="275" w:lineRule="exact"/>
                      <w:ind w:left="20"/>
                      <w:rPr>
                        <w:b/>
                        <w:sz w:val="24"/>
                      </w:rPr>
                    </w:pPr>
                    <w:r>
                      <w:rPr>
                        <w:b/>
                        <w:color w:val="00538B"/>
                        <w:sz w:val="24"/>
                      </w:rPr>
                      <w:t>Ventricular</w:t>
                    </w:r>
                    <w:r>
                      <w:rPr>
                        <w:b/>
                        <w:color w:val="00538B"/>
                        <w:spacing w:val="-3"/>
                        <w:sz w:val="24"/>
                      </w:rPr>
                      <w:t xml:space="preserve"> </w:t>
                    </w:r>
                    <w:r>
                      <w:rPr>
                        <w:b/>
                        <w:color w:val="00538B"/>
                        <w:sz w:val="24"/>
                      </w:rPr>
                      <w:t>Assist</w:t>
                    </w:r>
                    <w:r>
                      <w:rPr>
                        <w:b/>
                        <w:color w:val="00538B"/>
                        <w:spacing w:val="-3"/>
                        <w:sz w:val="24"/>
                      </w:rPr>
                      <w:t xml:space="preserve"> </w:t>
                    </w:r>
                    <w:r>
                      <w:rPr>
                        <w:b/>
                        <w:color w:val="00538B"/>
                        <w:spacing w:val="-2"/>
                        <w:sz w:val="24"/>
                      </w:rPr>
                      <w:t>Devices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41E1F"/>
    <w:multiLevelType w:val="hybridMultilevel"/>
    <w:tmpl w:val="6D1C323C"/>
    <w:lvl w:ilvl="0" w:tplc="89D8B498">
      <w:start w:val="1"/>
      <w:numFmt w:val="decimal"/>
      <w:lvlText w:val="%1."/>
      <w:lvlJc w:val="left"/>
      <w:pPr>
        <w:ind w:left="480" w:hanging="360"/>
      </w:pPr>
      <w:rPr>
        <w:rFonts w:ascii="Times New Roman" w:eastAsia="Times New Roman" w:hAnsi="Times New Roman" w:cs="Times New Roman" w:hint="default"/>
        <w:b w:val="0"/>
        <w:bCs w:val="0"/>
        <w:i w:val="0"/>
        <w:iCs w:val="0"/>
        <w:w w:val="100"/>
        <w:sz w:val="24"/>
        <w:szCs w:val="24"/>
        <w:lang w:val="en-US" w:eastAsia="en-US" w:bidi="ar-SA"/>
      </w:rPr>
    </w:lvl>
    <w:lvl w:ilvl="1" w:tplc="C83C1D34">
      <w:numFmt w:val="bullet"/>
      <w:lvlText w:val="•"/>
      <w:lvlJc w:val="left"/>
      <w:pPr>
        <w:ind w:left="1444" w:hanging="360"/>
      </w:pPr>
      <w:rPr>
        <w:rFonts w:hint="default"/>
        <w:lang w:val="en-US" w:eastAsia="en-US" w:bidi="ar-SA"/>
      </w:rPr>
    </w:lvl>
    <w:lvl w:ilvl="2" w:tplc="CBC4C0BA">
      <w:numFmt w:val="bullet"/>
      <w:lvlText w:val="•"/>
      <w:lvlJc w:val="left"/>
      <w:pPr>
        <w:ind w:left="2408" w:hanging="360"/>
      </w:pPr>
      <w:rPr>
        <w:rFonts w:hint="default"/>
        <w:lang w:val="en-US" w:eastAsia="en-US" w:bidi="ar-SA"/>
      </w:rPr>
    </w:lvl>
    <w:lvl w:ilvl="3" w:tplc="23DC3AA2">
      <w:numFmt w:val="bullet"/>
      <w:lvlText w:val="•"/>
      <w:lvlJc w:val="left"/>
      <w:pPr>
        <w:ind w:left="3372" w:hanging="360"/>
      </w:pPr>
      <w:rPr>
        <w:rFonts w:hint="default"/>
        <w:lang w:val="en-US" w:eastAsia="en-US" w:bidi="ar-SA"/>
      </w:rPr>
    </w:lvl>
    <w:lvl w:ilvl="4" w:tplc="C2CCAAEA">
      <w:numFmt w:val="bullet"/>
      <w:lvlText w:val="•"/>
      <w:lvlJc w:val="left"/>
      <w:pPr>
        <w:ind w:left="4336" w:hanging="360"/>
      </w:pPr>
      <w:rPr>
        <w:rFonts w:hint="default"/>
        <w:lang w:val="en-US" w:eastAsia="en-US" w:bidi="ar-SA"/>
      </w:rPr>
    </w:lvl>
    <w:lvl w:ilvl="5" w:tplc="59DA8D28">
      <w:numFmt w:val="bullet"/>
      <w:lvlText w:val="•"/>
      <w:lvlJc w:val="left"/>
      <w:pPr>
        <w:ind w:left="5300" w:hanging="360"/>
      </w:pPr>
      <w:rPr>
        <w:rFonts w:hint="default"/>
        <w:lang w:val="en-US" w:eastAsia="en-US" w:bidi="ar-SA"/>
      </w:rPr>
    </w:lvl>
    <w:lvl w:ilvl="6" w:tplc="A6F48E22">
      <w:numFmt w:val="bullet"/>
      <w:lvlText w:val="•"/>
      <w:lvlJc w:val="left"/>
      <w:pPr>
        <w:ind w:left="6264" w:hanging="360"/>
      </w:pPr>
      <w:rPr>
        <w:rFonts w:hint="default"/>
        <w:lang w:val="en-US" w:eastAsia="en-US" w:bidi="ar-SA"/>
      </w:rPr>
    </w:lvl>
    <w:lvl w:ilvl="7" w:tplc="44B074D4">
      <w:numFmt w:val="bullet"/>
      <w:lvlText w:val="•"/>
      <w:lvlJc w:val="left"/>
      <w:pPr>
        <w:ind w:left="7228" w:hanging="360"/>
      </w:pPr>
      <w:rPr>
        <w:rFonts w:hint="default"/>
        <w:lang w:val="en-US" w:eastAsia="en-US" w:bidi="ar-SA"/>
      </w:rPr>
    </w:lvl>
    <w:lvl w:ilvl="8" w:tplc="4C606A2A">
      <w:numFmt w:val="bullet"/>
      <w:lvlText w:val="•"/>
      <w:lvlJc w:val="left"/>
      <w:pPr>
        <w:ind w:left="8192" w:hanging="360"/>
      </w:pPr>
      <w:rPr>
        <w:rFonts w:hint="default"/>
        <w:lang w:val="en-US" w:eastAsia="en-US" w:bidi="ar-SA"/>
      </w:rPr>
    </w:lvl>
  </w:abstractNum>
  <w:abstractNum w:abstractNumId="1" w15:restartNumberingAfterBreak="0">
    <w:nsid w:val="7BFD646E"/>
    <w:multiLevelType w:val="hybridMultilevel"/>
    <w:tmpl w:val="4CE45FD4"/>
    <w:lvl w:ilvl="0" w:tplc="E72892B8">
      <w:start w:val="1"/>
      <w:numFmt w:val="upperRoman"/>
      <w:lvlText w:val="%1."/>
      <w:lvlJc w:val="left"/>
      <w:pPr>
        <w:ind w:left="480" w:hanging="360"/>
      </w:pPr>
      <w:rPr>
        <w:rFonts w:ascii="Times New Roman" w:eastAsia="Times New Roman" w:hAnsi="Times New Roman" w:cs="Times New Roman" w:hint="default"/>
        <w:b/>
        <w:bCs/>
        <w:i w:val="0"/>
        <w:iCs w:val="0"/>
        <w:w w:val="100"/>
        <w:sz w:val="24"/>
        <w:szCs w:val="24"/>
        <w:lang w:val="en-US" w:eastAsia="en-US" w:bidi="ar-SA"/>
      </w:rPr>
    </w:lvl>
    <w:lvl w:ilvl="1" w:tplc="0DC6E9D8">
      <w:start w:val="1"/>
      <w:numFmt w:val="upperLetter"/>
      <w:lvlText w:val="%2."/>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3F08C14">
      <w:start w:val="1"/>
      <w:numFmt w:val="decimal"/>
      <w:lvlText w:val="%3."/>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3" w:tplc="4136FFFA">
      <w:start w:val="1"/>
      <w:numFmt w:val="lowerLetter"/>
      <w:lvlText w:val="%4."/>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C41607E8">
      <w:start w:val="1"/>
      <w:numFmt w:val="lowerRoman"/>
      <w:lvlText w:val="%5."/>
      <w:lvlJc w:val="left"/>
      <w:pPr>
        <w:ind w:left="2280" w:hanging="360"/>
      </w:pPr>
      <w:rPr>
        <w:rFonts w:ascii="Times New Roman" w:eastAsia="Times New Roman" w:hAnsi="Times New Roman" w:cs="Times New Roman" w:hint="default"/>
        <w:b w:val="0"/>
        <w:bCs w:val="0"/>
        <w:i w:val="0"/>
        <w:iCs w:val="0"/>
        <w:w w:val="100"/>
        <w:sz w:val="24"/>
        <w:szCs w:val="24"/>
        <w:lang w:val="en-US" w:eastAsia="en-US" w:bidi="ar-SA"/>
      </w:rPr>
    </w:lvl>
    <w:lvl w:ilvl="5" w:tplc="8B082A32">
      <w:start w:val="1"/>
      <w:numFmt w:val="decimal"/>
      <w:lvlText w:val="%6)"/>
      <w:lvlJc w:val="left"/>
      <w:pPr>
        <w:ind w:left="2640" w:hanging="360"/>
      </w:pPr>
      <w:rPr>
        <w:rFonts w:ascii="Times New Roman" w:eastAsia="Times New Roman" w:hAnsi="Times New Roman" w:cs="Times New Roman" w:hint="default"/>
        <w:b w:val="0"/>
        <w:bCs w:val="0"/>
        <w:i w:val="0"/>
        <w:iCs w:val="0"/>
        <w:w w:val="100"/>
        <w:sz w:val="24"/>
        <w:szCs w:val="24"/>
        <w:lang w:val="en-US" w:eastAsia="en-US" w:bidi="ar-SA"/>
      </w:rPr>
    </w:lvl>
    <w:lvl w:ilvl="6" w:tplc="37CE2398">
      <w:numFmt w:val="bullet"/>
      <w:lvlText w:val="•"/>
      <w:lvlJc w:val="left"/>
      <w:pPr>
        <w:ind w:left="4136" w:hanging="360"/>
      </w:pPr>
      <w:rPr>
        <w:rFonts w:hint="default"/>
        <w:lang w:val="en-US" w:eastAsia="en-US" w:bidi="ar-SA"/>
      </w:rPr>
    </w:lvl>
    <w:lvl w:ilvl="7" w:tplc="C16E2C2C">
      <w:numFmt w:val="bullet"/>
      <w:lvlText w:val="•"/>
      <w:lvlJc w:val="left"/>
      <w:pPr>
        <w:ind w:left="5632" w:hanging="360"/>
      </w:pPr>
      <w:rPr>
        <w:rFonts w:hint="default"/>
        <w:lang w:val="en-US" w:eastAsia="en-US" w:bidi="ar-SA"/>
      </w:rPr>
    </w:lvl>
    <w:lvl w:ilvl="8" w:tplc="EA8A6A3A">
      <w:numFmt w:val="bullet"/>
      <w:lvlText w:val="•"/>
      <w:lvlJc w:val="left"/>
      <w:pPr>
        <w:ind w:left="7128" w:hanging="360"/>
      </w:pPr>
      <w:rPr>
        <w:rFonts w:hint="default"/>
        <w:lang w:val="en-US" w:eastAsia="en-US" w:bidi="ar-SA"/>
      </w:rPr>
    </w:lvl>
  </w:abstractNum>
  <w:num w:numId="1" w16cid:durableId="682435282">
    <w:abstractNumId w:val="0"/>
  </w:num>
  <w:num w:numId="2" w16cid:durableId="252587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85"/>
    <w:rsid w:val="00010DB3"/>
    <w:rsid w:val="00022858"/>
    <w:rsid w:val="000C1A34"/>
    <w:rsid w:val="000C6E6F"/>
    <w:rsid w:val="000D1395"/>
    <w:rsid w:val="00210F67"/>
    <w:rsid w:val="00296FA1"/>
    <w:rsid w:val="003400CA"/>
    <w:rsid w:val="00354132"/>
    <w:rsid w:val="0044016D"/>
    <w:rsid w:val="004B35EB"/>
    <w:rsid w:val="004E2D0B"/>
    <w:rsid w:val="0059474B"/>
    <w:rsid w:val="00595C16"/>
    <w:rsid w:val="005F22D9"/>
    <w:rsid w:val="005F29B6"/>
    <w:rsid w:val="00607929"/>
    <w:rsid w:val="00673D75"/>
    <w:rsid w:val="0068202C"/>
    <w:rsid w:val="006B12A3"/>
    <w:rsid w:val="006B49D4"/>
    <w:rsid w:val="006E44B6"/>
    <w:rsid w:val="006E690D"/>
    <w:rsid w:val="00727845"/>
    <w:rsid w:val="00777921"/>
    <w:rsid w:val="007D22AB"/>
    <w:rsid w:val="0083576F"/>
    <w:rsid w:val="008A1E58"/>
    <w:rsid w:val="009C241A"/>
    <w:rsid w:val="00A12634"/>
    <w:rsid w:val="00A5394E"/>
    <w:rsid w:val="00A7071D"/>
    <w:rsid w:val="00AB243B"/>
    <w:rsid w:val="00B717DA"/>
    <w:rsid w:val="00B77BBC"/>
    <w:rsid w:val="00B85257"/>
    <w:rsid w:val="00BB2785"/>
    <w:rsid w:val="00D1275D"/>
    <w:rsid w:val="00D213A7"/>
    <w:rsid w:val="00D911A9"/>
    <w:rsid w:val="00DB66F3"/>
    <w:rsid w:val="00DE0A89"/>
    <w:rsid w:val="00DE539B"/>
    <w:rsid w:val="00DF37EC"/>
    <w:rsid w:val="00E10F42"/>
    <w:rsid w:val="00E305E7"/>
    <w:rsid w:val="00E44A78"/>
    <w:rsid w:val="00E5379C"/>
    <w:rsid w:val="00E76AA5"/>
    <w:rsid w:val="00EB5960"/>
    <w:rsid w:val="00F06D83"/>
    <w:rsid w:val="00F9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74A6"/>
  <w15:docId w15:val="{245CCCC4-CA6E-4FD4-8390-52E786F1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line="413" w:lineRule="exact"/>
      <w:ind w:left="120"/>
    </w:pPr>
    <w:rPr>
      <w:sz w:val="36"/>
      <w:szCs w:val="36"/>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75" w:lineRule="exact"/>
      <w:ind w:left="107"/>
    </w:pPr>
  </w:style>
  <w:style w:type="paragraph" w:styleId="Revision">
    <w:name w:val="Revision"/>
    <w:hidden/>
    <w:uiPriority w:val="99"/>
    <w:semiHidden/>
    <w:rsid w:val="00DE539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E539B"/>
    <w:rPr>
      <w:sz w:val="16"/>
      <w:szCs w:val="16"/>
    </w:rPr>
  </w:style>
  <w:style w:type="paragraph" w:styleId="CommentText">
    <w:name w:val="annotation text"/>
    <w:basedOn w:val="Normal"/>
    <w:link w:val="CommentTextChar"/>
    <w:uiPriority w:val="99"/>
    <w:unhideWhenUsed/>
    <w:rsid w:val="00DE539B"/>
    <w:rPr>
      <w:sz w:val="20"/>
      <w:szCs w:val="20"/>
    </w:rPr>
  </w:style>
  <w:style w:type="character" w:customStyle="1" w:styleId="CommentTextChar">
    <w:name w:val="Comment Text Char"/>
    <w:basedOn w:val="DefaultParagraphFont"/>
    <w:link w:val="CommentText"/>
    <w:uiPriority w:val="99"/>
    <w:rsid w:val="00DE53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539B"/>
    <w:rPr>
      <w:b/>
      <w:bCs/>
    </w:rPr>
  </w:style>
  <w:style w:type="character" w:customStyle="1" w:styleId="CommentSubjectChar">
    <w:name w:val="Comment Subject Char"/>
    <w:basedOn w:val="CommentTextChar"/>
    <w:link w:val="CommentSubject"/>
    <w:uiPriority w:val="99"/>
    <w:semiHidden/>
    <w:rsid w:val="00DE539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F29B6"/>
    <w:pPr>
      <w:tabs>
        <w:tab w:val="center" w:pos="4680"/>
        <w:tab w:val="right" w:pos="9360"/>
      </w:tabs>
    </w:pPr>
  </w:style>
  <w:style w:type="character" w:customStyle="1" w:styleId="HeaderChar">
    <w:name w:val="Header Char"/>
    <w:basedOn w:val="DefaultParagraphFont"/>
    <w:link w:val="Header"/>
    <w:uiPriority w:val="99"/>
    <w:rsid w:val="005F29B6"/>
    <w:rPr>
      <w:rFonts w:ascii="Times New Roman" w:eastAsia="Times New Roman" w:hAnsi="Times New Roman" w:cs="Times New Roman"/>
    </w:rPr>
  </w:style>
  <w:style w:type="paragraph" w:styleId="Footer">
    <w:name w:val="footer"/>
    <w:basedOn w:val="Normal"/>
    <w:link w:val="FooterChar"/>
    <w:uiPriority w:val="99"/>
    <w:unhideWhenUsed/>
    <w:rsid w:val="005F29B6"/>
    <w:pPr>
      <w:tabs>
        <w:tab w:val="center" w:pos="4680"/>
        <w:tab w:val="right" w:pos="9360"/>
      </w:tabs>
    </w:pPr>
  </w:style>
  <w:style w:type="character" w:customStyle="1" w:styleId="FooterChar">
    <w:name w:val="Footer Char"/>
    <w:basedOn w:val="DefaultParagraphFont"/>
    <w:link w:val="Footer"/>
    <w:uiPriority w:val="99"/>
    <w:rsid w:val="005F29B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oi.org/10.1093/eurheartj/ehw128" TargetMode="External"/><Relationship Id="rId26" Type="http://schemas.openxmlformats.org/officeDocument/2006/relationships/hyperlink" Target="http://www.doi.org/10.1016/j.healun.2017.02.024" TargetMode="External"/><Relationship Id="rId21" Type="http://schemas.openxmlformats.org/officeDocument/2006/relationships/hyperlink" Target="https://www.accessdata.fda.gov/scripts/cdrh/cfdocs/cfhde/hde.cfm?id=H030003" TargetMode="External"/><Relationship Id="rId34" Type="http://schemas.openxmlformats.org/officeDocument/2006/relationships/hyperlink" Target="https://www.fda.gov/regulatory-information/search-fda-guidance-documents/humanitarian-device-exemption-hde-progra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gov/medicare-coverage-database" TargetMode="External"/><Relationship Id="rId25" Type="http://schemas.openxmlformats.org/officeDocument/2006/relationships/hyperlink" Target="http://www.doi.org/10.1016/j.jacc.2017.08.072" TargetMode="External"/><Relationship Id="rId33" Type="http://schemas.openxmlformats.org/officeDocument/2006/relationships/hyperlink" Target="https://www.fda.gov/regulatory-information/search-fda-guidance-documents/humanitarian-device-exemption-hde-progra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oi.org/10.1161/CIRCULATIONAHA.105.577601" TargetMode="External"/><Relationship Id="rId20" Type="http://schemas.openxmlformats.org/officeDocument/2006/relationships/hyperlink" Target="http://www.doi.org/10.1016/j.healun.2012.09.013" TargetMode="External"/><Relationship Id="rId29" Type="http://schemas.openxmlformats.org/officeDocument/2006/relationships/hyperlink" Target="http://www.doi.org/10.1016/j.jacc.2018.04.07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uptodate.com/" TargetMode="External"/><Relationship Id="rId32" Type="http://schemas.openxmlformats.org/officeDocument/2006/relationships/hyperlink" Target="http://www.doi.org/10.1161/CIR.0000000000001062"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uptodate.com/" TargetMode="External"/><Relationship Id="rId23" Type="http://schemas.openxmlformats.org/officeDocument/2006/relationships/hyperlink" Target="http://www.doi.org/10.1161/CIRCULATIONAHA.113.005574" TargetMode="External"/><Relationship Id="rId28" Type="http://schemas.openxmlformats.org/officeDocument/2006/relationships/hyperlink" Target="http://www.uptodate.com/" TargetMode="External"/><Relationship Id="rId36" Type="http://schemas.openxmlformats.org/officeDocument/2006/relationships/hyperlink" Target="http://www.cms.gov/" TargetMode="External"/><Relationship Id="rId10" Type="http://schemas.openxmlformats.org/officeDocument/2006/relationships/endnotes" Target="endnotes.xml"/><Relationship Id="rId19" Type="http://schemas.openxmlformats.org/officeDocument/2006/relationships/hyperlink" Target="http://www.doi.org/10.1016/j.jacc.2012.08.1029" TargetMode="External"/><Relationship Id="rId31" Type="http://schemas.openxmlformats.org/officeDocument/2006/relationships/hyperlink" Target="http://www.doi.org/10.1002/14651858.CD013002.pub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ccessdata.fda.gov/scripts/cdrh/cfdocs/cfhde/hde.cfm?id=h100004" TargetMode="External"/><Relationship Id="rId27" Type="http://schemas.openxmlformats.org/officeDocument/2006/relationships/hyperlink" Target="http://www.doi.org/10.1161/CIR.0b013e3182769a54" TargetMode="External"/><Relationship Id="rId30" Type="http://schemas.openxmlformats.org/officeDocument/2006/relationships/hyperlink" Target="http://www.doi.org/10.21470/1678-9741-2017-0021"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C8102-D8E6-4501-BC40-1CDBB26DE735}">
  <ds:schemaRefs>
    <ds:schemaRef ds:uri="http://schemas.microsoft.com/sharepoint/v3/contenttype/forms"/>
  </ds:schemaRefs>
</ds:datastoreItem>
</file>

<file path=customXml/itemProps2.xml><?xml version="1.0" encoding="utf-8"?>
<ds:datastoreItem xmlns:ds="http://schemas.openxmlformats.org/officeDocument/2006/customXml" ds:itemID="{9E168845-B01F-4317-A245-BB5CF3E0CE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93CB02-BD4E-406B-B828-F745A31E6CDB}">
  <ds:schemaRefs>
    <ds:schemaRef ds:uri="http://schemas.openxmlformats.org/officeDocument/2006/bibliography"/>
  </ds:schemaRefs>
</ds:datastoreItem>
</file>

<file path=customXml/itemProps4.xml><?xml version="1.0" encoding="utf-8"?>
<ds:datastoreItem xmlns:ds="http://schemas.openxmlformats.org/officeDocument/2006/customXml" ds:itemID="{86C495E9-53B0-47D2-97F9-7FB44FEFC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3756</Words>
  <Characters>23025</Characters>
  <Application>Microsoft Office Word</Application>
  <DocSecurity>0</DocSecurity>
  <Lines>479</Lines>
  <Paragraphs>212</Paragraphs>
  <ScaleCrop>false</ScaleCrop>
  <HeadingPairs>
    <vt:vector size="2" baseType="variant">
      <vt:variant>
        <vt:lpstr>Title</vt:lpstr>
      </vt:variant>
      <vt:variant>
        <vt:i4>1</vt:i4>
      </vt:variant>
    </vt:vector>
  </HeadingPairs>
  <TitlesOfParts>
    <vt:vector size="1" baseType="lpstr">
      <vt:lpstr>CP.MP.46 - Ventricular Assist Devices</vt:lpstr>
    </vt:vector>
  </TitlesOfParts>
  <Company>CENTENE CORPORATION</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CP.MP.46 - Ventricular Assist Devices</dc:title>
  <dc:subject>Clinical Policy: Ventricular Assist Devices</dc:subject>
  <dc:creator>Centene Corporation</dc:creator>
  <cp:keywords>clinical, policy, ventricular, assist devices, references, important reminder, description</cp:keywords>
  <dc:description/>
  <cp:lastModifiedBy>Victoria T. Kostecki</cp:lastModifiedBy>
  <cp:revision>2</cp:revision>
  <dcterms:created xsi:type="dcterms:W3CDTF">2025-11-20T16:51:00Z</dcterms:created>
  <dcterms:modified xsi:type="dcterms:W3CDTF">2025-11-20T16:51:00Z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Acrobat PDFMaker 23 for Word</vt:lpwstr>
  </property>
  <property fmtid="{D5CDD505-2E9C-101B-9397-08002B2CF9AE}" pid="4" name="LastSaved">
    <vt:filetime>2024-03-15T00:00:00Z</vt:filetime>
  </property>
  <property fmtid="{D5CDD505-2E9C-101B-9397-08002B2CF9AE}" pid="5" name="MSIP_Label_5a776955-85f6-4fec-9553-96dd3e0373c4_ActionId">
    <vt:lpwstr>0a08d3db-f711-4442-905b-ecc4c5bd55ef</vt:lpwstr>
  </property>
  <property fmtid="{D5CDD505-2E9C-101B-9397-08002B2CF9AE}" pid="6" name="MSIP_Label_5a776955-85f6-4fec-9553-96dd3e0373c4_ContentBits">
    <vt:lpwstr>0</vt:lpwstr>
  </property>
  <property fmtid="{D5CDD505-2E9C-101B-9397-08002B2CF9AE}" pid="7" name="MSIP_Label_5a776955-85f6-4fec-9553-96dd3e0373c4_Enabled">
    <vt:lpwstr>true</vt:lpwstr>
  </property>
  <property fmtid="{D5CDD505-2E9C-101B-9397-08002B2CF9AE}" pid="8" name="MSIP_Label_5a776955-85f6-4fec-9553-96dd3e0373c4_Method">
    <vt:lpwstr>Standard</vt:lpwstr>
  </property>
  <property fmtid="{D5CDD505-2E9C-101B-9397-08002B2CF9AE}" pid="9" name="MSIP_Label_5a776955-85f6-4fec-9553-96dd3e0373c4_Name">
    <vt:lpwstr>Confidential</vt:lpwstr>
  </property>
  <property fmtid="{D5CDD505-2E9C-101B-9397-08002B2CF9AE}" pid="10" name="MSIP_Label_5a776955-85f6-4fec-9553-96dd3e0373c4_SetDate">
    <vt:lpwstr>2022-01-03T15:54:56Z</vt:lpwstr>
  </property>
  <property fmtid="{D5CDD505-2E9C-101B-9397-08002B2CF9AE}" pid="11" name="MSIP_Label_5a776955-85f6-4fec-9553-96dd3e0373c4_SiteId">
    <vt:lpwstr>f45ccc07-e57e-4d15-bf6f-f6cbccd2d395</vt:lpwstr>
  </property>
  <property fmtid="{D5CDD505-2E9C-101B-9397-08002B2CF9AE}" pid="12" name="Producer">
    <vt:lpwstr>Adobe PDF Library 23.1.125</vt:lpwstr>
  </property>
  <property fmtid="{D5CDD505-2E9C-101B-9397-08002B2CF9AE}" pid="13" name="SourceModified">
    <vt:lpwstr>D:20240307143421</vt:lpwstr>
  </property>
</Properties>
</file>